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C19C" w14:textId="2CDA3ED3" w:rsidR="00F46A17" w:rsidRPr="00C440D4" w:rsidRDefault="00ED0CA1">
      <w:pPr>
        <w:rPr>
          <w:sz w:val="24"/>
          <w:szCs w:val="24"/>
        </w:rPr>
      </w:pPr>
      <w:r w:rsidRPr="00C440D4">
        <w:rPr>
          <w:sz w:val="24"/>
          <w:szCs w:val="24"/>
        </w:rPr>
        <w:t>January 10, 2023</w:t>
      </w:r>
    </w:p>
    <w:p w14:paraId="4BA8FF3E" w14:textId="2D54B827" w:rsidR="00ED0CA1" w:rsidRPr="00C440D4" w:rsidRDefault="00ED0CA1">
      <w:pPr>
        <w:rPr>
          <w:sz w:val="24"/>
          <w:szCs w:val="24"/>
        </w:rPr>
      </w:pPr>
    </w:p>
    <w:p w14:paraId="262986B6" w14:textId="5CEC27D9" w:rsidR="00ED0CA1" w:rsidRPr="00C440D4" w:rsidRDefault="00ED0CA1">
      <w:pPr>
        <w:rPr>
          <w:sz w:val="24"/>
          <w:szCs w:val="24"/>
        </w:rPr>
      </w:pPr>
      <w:r w:rsidRPr="00C440D4">
        <w:rPr>
          <w:sz w:val="24"/>
          <w:szCs w:val="24"/>
        </w:rPr>
        <w:t>Independent Redistricting Commission</w:t>
      </w:r>
    </w:p>
    <w:p w14:paraId="6AC1894B" w14:textId="1DBCFDCE" w:rsidR="00ED0CA1" w:rsidRPr="00C440D4" w:rsidRDefault="00ED0CA1">
      <w:pPr>
        <w:rPr>
          <w:sz w:val="24"/>
          <w:szCs w:val="24"/>
        </w:rPr>
      </w:pPr>
    </w:p>
    <w:p w14:paraId="76618F77" w14:textId="67838677" w:rsidR="00ED0CA1" w:rsidRPr="00C440D4" w:rsidRDefault="00ED0CA1">
      <w:pPr>
        <w:rPr>
          <w:sz w:val="24"/>
          <w:szCs w:val="24"/>
        </w:rPr>
      </w:pPr>
      <w:r w:rsidRPr="00C440D4">
        <w:rPr>
          <w:sz w:val="24"/>
          <w:szCs w:val="24"/>
        </w:rPr>
        <w:t>Re: 135</w:t>
      </w:r>
      <w:r w:rsidRPr="00C440D4">
        <w:rPr>
          <w:sz w:val="24"/>
          <w:szCs w:val="24"/>
          <w:vertAlign w:val="superscript"/>
        </w:rPr>
        <w:t>th</w:t>
      </w:r>
      <w:r w:rsidRPr="00C440D4">
        <w:rPr>
          <w:sz w:val="24"/>
          <w:szCs w:val="24"/>
        </w:rPr>
        <w:t xml:space="preserve"> Assembly District</w:t>
      </w:r>
    </w:p>
    <w:p w14:paraId="3BCA5F05" w14:textId="5DAC09D9" w:rsidR="00ED0CA1" w:rsidRPr="00C440D4" w:rsidRDefault="00ED0CA1">
      <w:pPr>
        <w:rPr>
          <w:sz w:val="24"/>
          <w:szCs w:val="24"/>
        </w:rPr>
      </w:pPr>
    </w:p>
    <w:p w14:paraId="2C02AB2A" w14:textId="1BB274CC" w:rsidR="00ED0CA1" w:rsidRPr="00C440D4" w:rsidRDefault="00ED0CA1">
      <w:pPr>
        <w:rPr>
          <w:sz w:val="24"/>
          <w:szCs w:val="24"/>
        </w:rPr>
      </w:pPr>
      <w:r w:rsidRPr="00C440D4">
        <w:rPr>
          <w:sz w:val="24"/>
          <w:szCs w:val="24"/>
        </w:rPr>
        <w:t>Dear Commissioners:</w:t>
      </w:r>
    </w:p>
    <w:p w14:paraId="28377B45" w14:textId="7380D2A4" w:rsidR="00ED0CA1" w:rsidRPr="00C440D4" w:rsidRDefault="00ED0CA1">
      <w:pPr>
        <w:rPr>
          <w:sz w:val="24"/>
          <w:szCs w:val="24"/>
        </w:rPr>
      </w:pPr>
    </w:p>
    <w:p w14:paraId="301DCFD8" w14:textId="375A89CA" w:rsidR="00ED0CA1" w:rsidRPr="00C440D4" w:rsidRDefault="00ED0CA1">
      <w:pPr>
        <w:rPr>
          <w:sz w:val="24"/>
          <w:szCs w:val="24"/>
        </w:rPr>
      </w:pPr>
      <w:r w:rsidRPr="00C440D4">
        <w:rPr>
          <w:sz w:val="24"/>
          <w:szCs w:val="24"/>
        </w:rPr>
        <w:t>I write to urge you to keep the current 135</w:t>
      </w:r>
      <w:r w:rsidRPr="00C440D4">
        <w:rPr>
          <w:sz w:val="24"/>
          <w:szCs w:val="24"/>
          <w:vertAlign w:val="superscript"/>
        </w:rPr>
        <w:t>th</w:t>
      </w:r>
      <w:r w:rsidRPr="00C440D4">
        <w:rPr>
          <w:sz w:val="24"/>
          <w:szCs w:val="24"/>
        </w:rPr>
        <w:t xml:space="preserve"> Assembly District i</w:t>
      </w:r>
      <w:r w:rsidR="00686110" w:rsidRPr="00C440D4">
        <w:rPr>
          <w:sz w:val="24"/>
          <w:szCs w:val="24"/>
        </w:rPr>
        <w:t>n its current form</w:t>
      </w:r>
      <w:r w:rsidRPr="00C440D4">
        <w:rPr>
          <w:sz w:val="24"/>
          <w:szCs w:val="24"/>
        </w:rPr>
        <w:t>. It is a coherent and compact district which keeps communities of interest intact and brings together communities of similar</w:t>
      </w:r>
      <w:r w:rsidR="004D16F9">
        <w:rPr>
          <w:sz w:val="24"/>
          <w:szCs w:val="24"/>
        </w:rPr>
        <w:t xml:space="preserve"> and overlapping</w:t>
      </w:r>
      <w:r w:rsidRPr="00C440D4">
        <w:rPr>
          <w:sz w:val="24"/>
          <w:szCs w:val="24"/>
        </w:rPr>
        <w:t xml:space="preserve"> interests. </w:t>
      </w:r>
    </w:p>
    <w:p w14:paraId="361A9546" w14:textId="34DD6217" w:rsidR="00ED0CA1" w:rsidRPr="00C440D4" w:rsidRDefault="00ED0CA1">
      <w:pPr>
        <w:rPr>
          <w:sz w:val="24"/>
          <w:szCs w:val="24"/>
        </w:rPr>
      </w:pPr>
    </w:p>
    <w:p w14:paraId="2C08E705" w14:textId="09C5A2D1" w:rsidR="00ED0CA1" w:rsidRPr="00C440D4" w:rsidRDefault="00ED0CA1">
      <w:pPr>
        <w:rPr>
          <w:sz w:val="24"/>
          <w:szCs w:val="24"/>
        </w:rPr>
      </w:pPr>
      <w:r w:rsidRPr="00C440D4">
        <w:rPr>
          <w:sz w:val="24"/>
          <w:szCs w:val="24"/>
        </w:rPr>
        <w:t>I currently represent portions of East Rochester and Perinton in the Monroe County Legislature. All of my life I have lived and worked in the current 135</w:t>
      </w:r>
      <w:r w:rsidRPr="00C440D4">
        <w:rPr>
          <w:sz w:val="24"/>
          <w:szCs w:val="24"/>
          <w:vertAlign w:val="superscript"/>
        </w:rPr>
        <w:t>th</w:t>
      </w:r>
      <w:r w:rsidRPr="00C440D4">
        <w:rPr>
          <w:sz w:val="24"/>
          <w:szCs w:val="24"/>
        </w:rPr>
        <w:t xml:space="preserve"> AD and I know it well.</w:t>
      </w:r>
    </w:p>
    <w:p w14:paraId="7E03E3E5" w14:textId="764ABC54" w:rsidR="00ED0CA1" w:rsidRPr="00C440D4" w:rsidRDefault="00ED0CA1">
      <w:pPr>
        <w:rPr>
          <w:sz w:val="24"/>
          <w:szCs w:val="24"/>
        </w:rPr>
      </w:pPr>
    </w:p>
    <w:p w14:paraId="2C27D156" w14:textId="2FF69608" w:rsidR="00ED0CA1" w:rsidRPr="00C440D4" w:rsidRDefault="00ED0CA1">
      <w:pPr>
        <w:rPr>
          <w:sz w:val="24"/>
          <w:szCs w:val="24"/>
        </w:rPr>
      </w:pPr>
      <w:r w:rsidRPr="00C440D4">
        <w:rPr>
          <w:sz w:val="24"/>
          <w:szCs w:val="24"/>
        </w:rPr>
        <w:t>The 135</w:t>
      </w:r>
      <w:r w:rsidRPr="00C440D4">
        <w:rPr>
          <w:sz w:val="24"/>
          <w:szCs w:val="24"/>
          <w:vertAlign w:val="superscript"/>
        </w:rPr>
        <w:t>th</w:t>
      </w:r>
      <w:r w:rsidRPr="00C440D4">
        <w:rPr>
          <w:sz w:val="24"/>
          <w:szCs w:val="24"/>
        </w:rPr>
        <w:t xml:space="preserve"> is a district of strong and historic communities. Its four villages are hubs of their larger towns. Pittsford and Fairport villages are model canaltowns, with thriving recreational, shopping, and commercial activity. Their similarities make their slightly different assets even more interesting to visitors from near and far</w:t>
      </w:r>
      <w:r w:rsidR="005D10A6" w:rsidRPr="00C440D4">
        <w:rPr>
          <w:sz w:val="24"/>
          <w:szCs w:val="24"/>
        </w:rPr>
        <w:t>. East Rochester, my hometown, provides diversity in housing affordability and has transitioned from an industrial center to a walkable village with a blossoming restaurant scene. Honeoye Falls, another historic village, anchors the southern edge of the 135</w:t>
      </w:r>
      <w:r w:rsidR="005D10A6" w:rsidRPr="00C440D4">
        <w:rPr>
          <w:sz w:val="24"/>
          <w:szCs w:val="24"/>
          <w:vertAlign w:val="superscript"/>
        </w:rPr>
        <w:t>th</w:t>
      </w:r>
      <w:r w:rsidR="005D10A6" w:rsidRPr="00C440D4">
        <w:rPr>
          <w:sz w:val="24"/>
          <w:szCs w:val="24"/>
        </w:rPr>
        <w:t xml:space="preserve"> and thrives as a walkable hub for its agricultural and residential region of Monroe County. </w:t>
      </w:r>
    </w:p>
    <w:p w14:paraId="21E68128" w14:textId="22F5A39D" w:rsidR="005D10A6" w:rsidRPr="00C440D4" w:rsidRDefault="005D10A6">
      <w:pPr>
        <w:rPr>
          <w:sz w:val="24"/>
          <w:szCs w:val="24"/>
        </w:rPr>
      </w:pPr>
    </w:p>
    <w:p w14:paraId="44928DD5" w14:textId="7131247D" w:rsidR="005D10A6" w:rsidRPr="00C440D4" w:rsidRDefault="005D10A6">
      <w:pPr>
        <w:rPr>
          <w:sz w:val="24"/>
          <w:szCs w:val="24"/>
        </w:rPr>
      </w:pPr>
      <w:r w:rsidRPr="00C440D4">
        <w:rPr>
          <w:sz w:val="24"/>
          <w:szCs w:val="24"/>
        </w:rPr>
        <w:t xml:space="preserve">These villages require strong advocacy in the legislature. They are older in terms of their critical infrastructure than </w:t>
      </w:r>
      <w:r w:rsidR="00CC728D" w:rsidRPr="00C440D4">
        <w:rPr>
          <w:sz w:val="24"/>
          <w:szCs w:val="24"/>
        </w:rPr>
        <w:t xml:space="preserve">are </w:t>
      </w:r>
      <w:r w:rsidRPr="00C440D4">
        <w:rPr>
          <w:sz w:val="24"/>
          <w:szCs w:val="24"/>
        </w:rPr>
        <w:t xml:space="preserve">the suburbs that grew around them. Their interests overlap: they need support for </w:t>
      </w:r>
      <w:r w:rsidR="00CC728D" w:rsidRPr="00C440D4">
        <w:rPr>
          <w:sz w:val="24"/>
          <w:szCs w:val="24"/>
        </w:rPr>
        <w:t xml:space="preserve">their </w:t>
      </w:r>
      <w:r w:rsidRPr="00C440D4">
        <w:rPr>
          <w:sz w:val="24"/>
          <w:szCs w:val="24"/>
        </w:rPr>
        <w:t>active transportation</w:t>
      </w:r>
      <w:r w:rsidR="00CC728D" w:rsidRPr="00C440D4">
        <w:rPr>
          <w:sz w:val="24"/>
          <w:szCs w:val="24"/>
        </w:rPr>
        <w:t xml:space="preserve"> plans</w:t>
      </w:r>
      <w:r w:rsidRPr="00C440D4">
        <w:rPr>
          <w:sz w:val="24"/>
          <w:szCs w:val="24"/>
        </w:rPr>
        <w:t>, support for infrastructure</w:t>
      </w:r>
      <w:r w:rsidR="00CC728D" w:rsidRPr="00C440D4">
        <w:rPr>
          <w:sz w:val="24"/>
          <w:szCs w:val="24"/>
        </w:rPr>
        <w:t xml:space="preserve">. Three of the villages are located on waterways that present constant infrastructure challenges. Because villages contain much </w:t>
      </w:r>
      <w:r w:rsidR="00916352" w:rsidRPr="00C440D4">
        <w:rPr>
          <w:sz w:val="24"/>
          <w:szCs w:val="24"/>
        </w:rPr>
        <w:t>property tax-</w:t>
      </w:r>
      <w:r w:rsidR="00CC728D" w:rsidRPr="00C440D4">
        <w:rPr>
          <w:sz w:val="24"/>
          <w:szCs w:val="24"/>
        </w:rPr>
        <w:t>exempt property – especially schools, parks, libraries, and churches that serve residents beyond their village limits  – they need an advocate who understands the special role of villages in their surrounding communities and the revenue challenges they face.  With four villages – each a jewel in its way – in the 135</w:t>
      </w:r>
      <w:r w:rsidR="00CC728D" w:rsidRPr="00C440D4">
        <w:rPr>
          <w:sz w:val="24"/>
          <w:szCs w:val="24"/>
          <w:vertAlign w:val="superscript"/>
        </w:rPr>
        <w:t>th</w:t>
      </w:r>
      <w:r w:rsidR="00CC728D" w:rsidRPr="00C440D4">
        <w:rPr>
          <w:sz w:val="24"/>
          <w:szCs w:val="24"/>
        </w:rPr>
        <w:t xml:space="preserve"> AD, the legislator representing the </w:t>
      </w:r>
      <w:r w:rsidR="00CC728D" w:rsidRPr="00C440D4">
        <w:rPr>
          <w:sz w:val="24"/>
          <w:szCs w:val="24"/>
        </w:rPr>
        <w:lastRenderedPageBreak/>
        <w:t xml:space="preserve">district can bring a deep understanding of their shared interests to her or his advocacy in the legislature. </w:t>
      </w:r>
    </w:p>
    <w:p w14:paraId="12EC1187" w14:textId="0569112F" w:rsidR="00CC728D" w:rsidRPr="00C440D4" w:rsidRDefault="00CC728D">
      <w:pPr>
        <w:rPr>
          <w:sz w:val="24"/>
          <w:szCs w:val="24"/>
        </w:rPr>
      </w:pPr>
    </w:p>
    <w:p w14:paraId="55AB3D61" w14:textId="6042CFB7" w:rsidR="00F75C2C" w:rsidRPr="00C440D4" w:rsidRDefault="00CC728D">
      <w:pPr>
        <w:rPr>
          <w:sz w:val="24"/>
          <w:szCs w:val="24"/>
        </w:rPr>
      </w:pPr>
      <w:r w:rsidRPr="00C440D4">
        <w:rPr>
          <w:sz w:val="24"/>
          <w:szCs w:val="24"/>
        </w:rPr>
        <w:t>Two economic corridors dominate eastern Monroe County: the Interstate 90/490 corridor and the Route 104 corridor. The Interstate 90/490 corridor is the primary economic driver and runs through the heart of the current 135</w:t>
      </w:r>
      <w:r w:rsidRPr="00C440D4">
        <w:rPr>
          <w:sz w:val="24"/>
          <w:szCs w:val="24"/>
          <w:vertAlign w:val="superscript"/>
        </w:rPr>
        <w:t>th</w:t>
      </w:r>
      <w:r w:rsidRPr="00C440D4">
        <w:rPr>
          <w:sz w:val="24"/>
          <w:szCs w:val="24"/>
        </w:rPr>
        <w:t xml:space="preserve"> Assembly District. </w:t>
      </w:r>
      <w:r w:rsidR="00916352" w:rsidRPr="00C440D4">
        <w:rPr>
          <w:sz w:val="24"/>
          <w:szCs w:val="24"/>
        </w:rPr>
        <w:t xml:space="preserve">What </w:t>
      </w:r>
      <w:r w:rsidR="00DD1F42">
        <w:rPr>
          <w:sz w:val="24"/>
          <w:szCs w:val="24"/>
        </w:rPr>
        <w:t xml:space="preserve">significant </w:t>
      </w:r>
      <w:r w:rsidR="00916352" w:rsidRPr="00C440D4">
        <w:rPr>
          <w:sz w:val="24"/>
          <w:szCs w:val="24"/>
        </w:rPr>
        <w:t>growth Monroe County and Ontario County have seen in recent decades has been along this corridor, most of that growth coming outside and on the border of the 135</w:t>
      </w:r>
      <w:r w:rsidR="00916352" w:rsidRPr="00C440D4">
        <w:rPr>
          <w:sz w:val="24"/>
          <w:szCs w:val="24"/>
          <w:vertAlign w:val="superscript"/>
        </w:rPr>
        <w:t>th</w:t>
      </w:r>
      <w:r w:rsidR="00916352" w:rsidRPr="00C440D4">
        <w:rPr>
          <w:sz w:val="24"/>
          <w:szCs w:val="24"/>
        </w:rPr>
        <w:t xml:space="preserve"> Assembly District. Residents of the current 135</w:t>
      </w:r>
      <w:r w:rsidR="00916352" w:rsidRPr="00C440D4">
        <w:rPr>
          <w:sz w:val="24"/>
          <w:szCs w:val="24"/>
          <w:vertAlign w:val="superscript"/>
        </w:rPr>
        <w:t>th</w:t>
      </w:r>
      <w:r w:rsidR="00916352" w:rsidRPr="00C440D4">
        <w:rPr>
          <w:sz w:val="24"/>
          <w:szCs w:val="24"/>
        </w:rPr>
        <w:t xml:space="preserve"> AD have a shared interest in the land management, recreational opportunities, historic preservation, economic development, and green space preservation issues that come with the development of this corridor. </w:t>
      </w:r>
    </w:p>
    <w:p w14:paraId="37C90616" w14:textId="77777777" w:rsidR="00F75C2C" w:rsidRPr="00C440D4" w:rsidRDefault="00F75C2C">
      <w:pPr>
        <w:rPr>
          <w:sz w:val="24"/>
          <w:szCs w:val="24"/>
        </w:rPr>
      </w:pPr>
    </w:p>
    <w:p w14:paraId="2AC4E0D6" w14:textId="61BEA97D" w:rsidR="00CC728D" w:rsidRPr="00C440D4" w:rsidRDefault="00916352">
      <w:pPr>
        <w:rPr>
          <w:sz w:val="24"/>
          <w:szCs w:val="24"/>
        </w:rPr>
      </w:pPr>
      <w:r w:rsidRPr="00C440D4">
        <w:rPr>
          <w:sz w:val="24"/>
          <w:szCs w:val="24"/>
        </w:rPr>
        <w:t>The Town of Webster</w:t>
      </w:r>
      <w:r w:rsidR="00F75C2C" w:rsidRPr="00C440D4">
        <w:rPr>
          <w:sz w:val="24"/>
          <w:szCs w:val="24"/>
        </w:rPr>
        <w:t xml:space="preserve">, </w:t>
      </w:r>
      <w:r w:rsidRPr="00C440D4">
        <w:rPr>
          <w:sz w:val="24"/>
          <w:szCs w:val="24"/>
        </w:rPr>
        <w:t>which was formerly in the 135</w:t>
      </w:r>
      <w:r w:rsidRPr="00C440D4">
        <w:rPr>
          <w:sz w:val="24"/>
          <w:szCs w:val="24"/>
          <w:vertAlign w:val="superscript"/>
        </w:rPr>
        <w:t>th</w:t>
      </w:r>
      <w:r w:rsidRPr="00C440D4">
        <w:rPr>
          <w:sz w:val="24"/>
          <w:szCs w:val="24"/>
        </w:rPr>
        <w:t xml:space="preserve"> AD</w:t>
      </w:r>
      <w:r w:rsidR="00F75C2C" w:rsidRPr="00C440D4">
        <w:rPr>
          <w:sz w:val="24"/>
          <w:szCs w:val="24"/>
        </w:rPr>
        <w:t>,</w:t>
      </w:r>
      <w:r w:rsidRPr="00C440D4">
        <w:rPr>
          <w:sz w:val="24"/>
          <w:szCs w:val="24"/>
        </w:rPr>
        <w:t xml:space="preserve"> anchors the Route 104 economic corridor which functions as a gateway to Lake Ontario, Sodus Bay, Port Bay, Oswego, the Tug Hill, the 1,000 Islands and the Adirondacks. </w:t>
      </w:r>
      <w:r w:rsidR="00CE4F67" w:rsidRPr="00C440D4">
        <w:rPr>
          <w:sz w:val="24"/>
          <w:szCs w:val="24"/>
        </w:rPr>
        <w:t xml:space="preserve">While </w:t>
      </w:r>
      <w:r w:rsidR="0069328C" w:rsidRPr="00C440D4">
        <w:rPr>
          <w:sz w:val="24"/>
          <w:szCs w:val="24"/>
        </w:rPr>
        <w:t xml:space="preserve">Webster shares much as a community of interest with Penfield, Perinton, and Pittsford in terms of its </w:t>
      </w:r>
      <w:r w:rsidR="00975537" w:rsidRPr="00C440D4">
        <w:rPr>
          <w:sz w:val="24"/>
          <w:szCs w:val="24"/>
        </w:rPr>
        <w:t xml:space="preserve">scale and demographics, the current redistricting </w:t>
      </w:r>
      <w:r w:rsidR="00735F86" w:rsidRPr="00C440D4">
        <w:rPr>
          <w:sz w:val="24"/>
          <w:szCs w:val="24"/>
        </w:rPr>
        <w:t>plan</w:t>
      </w:r>
      <w:r w:rsidR="006370B6" w:rsidRPr="00C440D4">
        <w:rPr>
          <w:sz w:val="24"/>
          <w:szCs w:val="24"/>
        </w:rPr>
        <w:t xml:space="preserve"> recognizes</w:t>
      </w:r>
      <w:r w:rsidR="00AC2B87" w:rsidRPr="00C440D4">
        <w:rPr>
          <w:sz w:val="24"/>
          <w:szCs w:val="24"/>
        </w:rPr>
        <w:t xml:space="preserve"> </w:t>
      </w:r>
      <w:r w:rsidR="00CA3925" w:rsidRPr="00C440D4">
        <w:rPr>
          <w:sz w:val="24"/>
          <w:szCs w:val="24"/>
        </w:rPr>
        <w:t>its role as a community of interest with the towns along the southern border of Lake Ontario</w:t>
      </w:r>
      <w:r w:rsidR="007B0D49" w:rsidRPr="00C440D4">
        <w:rPr>
          <w:sz w:val="24"/>
          <w:szCs w:val="24"/>
        </w:rPr>
        <w:t xml:space="preserve"> which straddle the Route 104 economic corridor </w:t>
      </w:r>
      <w:r w:rsidR="006370B6" w:rsidRPr="00C440D4">
        <w:rPr>
          <w:sz w:val="24"/>
          <w:szCs w:val="24"/>
        </w:rPr>
        <w:t>and places Webster in the 130</w:t>
      </w:r>
      <w:r w:rsidR="006370B6" w:rsidRPr="00C440D4">
        <w:rPr>
          <w:sz w:val="24"/>
          <w:szCs w:val="24"/>
          <w:vertAlign w:val="superscript"/>
        </w:rPr>
        <w:t>th</w:t>
      </w:r>
      <w:r w:rsidR="006370B6" w:rsidRPr="00C440D4">
        <w:rPr>
          <w:sz w:val="24"/>
          <w:szCs w:val="24"/>
        </w:rPr>
        <w:t xml:space="preserve"> Assembly District. </w:t>
      </w:r>
      <w:r w:rsidR="00635B15" w:rsidRPr="00C440D4">
        <w:rPr>
          <w:sz w:val="24"/>
          <w:szCs w:val="24"/>
        </w:rPr>
        <w:t xml:space="preserve">Especially in economic, environmental, and recreational terms, the current plan makes sense. </w:t>
      </w:r>
      <w:r w:rsidR="00527955" w:rsidRPr="00C440D4">
        <w:rPr>
          <w:sz w:val="24"/>
          <w:szCs w:val="24"/>
        </w:rPr>
        <w:t xml:space="preserve">Because the towns </w:t>
      </w:r>
      <w:r w:rsidR="009B3386" w:rsidRPr="00C440D4">
        <w:rPr>
          <w:sz w:val="24"/>
          <w:szCs w:val="24"/>
        </w:rPr>
        <w:t xml:space="preserve">on the eastern border of Monroe County – Webster, Penfield, Perinton, Pittsford, and Mendon </w:t>
      </w:r>
      <w:r w:rsidR="00F57349" w:rsidRPr="00C440D4">
        <w:rPr>
          <w:sz w:val="24"/>
          <w:szCs w:val="24"/>
        </w:rPr>
        <w:t>–</w:t>
      </w:r>
      <w:r w:rsidR="009B3386" w:rsidRPr="00C440D4">
        <w:rPr>
          <w:sz w:val="24"/>
          <w:szCs w:val="24"/>
        </w:rPr>
        <w:t xml:space="preserve"> </w:t>
      </w:r>
      <w:r w:rsidR="00F57349" w:rsidRPr="00C440D4">
        <w:rPr>
          <w:sz w:val="24"/>
          <w:szCs w:val="24"/>
        </w:rPr>
        <w:t>exceed in aggregate the population of a</w:t>
      </w:r>
      <w:r w:rsidR="00F66575" w:rsidRPr="00C440D4">
        <w:rPr>
          <w:sz w:val="24"/>
          <w:szCs w:val="24"/>
        </w:rPr>
        <w:t>n assembly district</w:t>
      </w:r>
      <w:r w:rsidR="004A6372" w:rsidRPr="00C440D4">
        <w:rPr>
          <w:sz w:val="24"/>
          <w:szCs w:val="24"/>
        </w:rPr>
        <w:t>, map drawers must consider which</w:t>
      </w:r>
      <w:r w:rsidR="00A25652" w:rsidRPr="00C440D4">
        <w:rPr>
          <w:sz w:val="24"/>
          <w:szCs w:val="24"/>
        </w:rPr>
        <w:t xml:space="preserve"> town [s]</w:t>
      </w:r>
      <w:r w:rsidR="007C6CD1" w:rsidRPr="00C440D4">
        <w:rPr>
          <w:sz w:val="24"/>
          <w:szCs w:val="24"/>
        </w:rPr>
        <w:t xml:space="preserve"> will stand outside the 135</w:t>
      </w:r>
      <w:r w:rsidR="007C6CD1" w:rsidRPr="00C440D4">
        <w:rPr>
          <w:sz w:val="24"/>
          <w:szCs w:val="24"/>
          <w:vertAlign w:val="superscript"/>
        </w:rPr>
        <w:t>th</w:t>
      </w:r>
      <w:r w:rsidR="007C6CD1" w:rsidRPr="00C440D4">
        <w:rPr>
          <w:sz w:val="24"/>
          <w:szCs w:val="24"/>
        </w:rPr>
        <w:t xml:space="preserve"> AD. </w:t>
      </w:r>
      <w:r w:rsidR="00931234" w:rsidRPr="00C440D4">
        <w:rPr>
          <w:sz w:val="24"/>
          <w:szCs w:val="24"/>
        </w:rPr>
        <w:t xml:space="preserve">The current districts as they pertain to these towns make sense. </w:t>
      </w:r>
    </w:p>
    <w:p w14:paraId="7014B727" w14:textId="77777777" w:rsidR="00931234" w:rsidRPr="00C440D4" w:rsidRDefault="00931234">
      <w:pPr>
        <w:rPr>
          <w:sz w:val="24"/>
          <w:szCs w:val="24"/>
        </w:rPr>
      </w:pPr>
    </w:p>
    <w:p w14:paraId="0E5A182E" w14:textId="30409509" w:rsidR="00931234" w:rsidRPr="00C440D4" w:rsidRDefault="005F78C1">
      <w:pPr>
        <w:rPr>
          <w:sz w:val="24"/>
          <w:szCs w:val="24"/>
        </w:rPr>
      </w:pPr>
      <w:r w:rsidRPr="00C440D4">
        <w:rPr>
          <w:sz w:val="24"/>
          <w:szCs w:val="24"/>
        </w:rPr>
        <w:t xml:space="preserve">Top of mind </w:t>
      </w:r>
      <w:r w:rsidR="00EF275D" w:rsidRPr="00C440D4">
        <w:rPr>
          <w:sz w:val="24"/>
          <w:szCs w:val="24"/>
        </w:rPr>
        <w:t xml:space="preserve">for many if not most residents </w:t>
      </w:r>
      <w:r w:rsidR="002B15C8" w:rsidRPr="00C440D4">
        <w:rPr>
          <w:sz w:val="24"/>
          <w:szCs w:val="24"/>
        </w:rPr>
        <w:t>in the current 135</w:t>
      </w:r>
      <w:r w:rsidR="002B15C8" w:rsidRPr="00C440D4">
        <w:rPr>
          <w:sz w:val="24"/>
          <w:szCs w:val="24"/>
          <w:vertAlign w:val="superscript"/>
        </w:rPr>
        <w:t>th</w:t>
      </w:r>
      <w:r w:rsidR="002B15C8" w:rsidRPr="00C440D4">
        <w:rPr>
          <w:sz w:val="24"/>
          <w:szCs w:val="24"/>
        </w:rPr>
        <w:t xml:space="preserve"> AD is public education. </w:t>
      </w:r>
      <w:r w:rsidR="00A472E0" w:rsidRPr="00C440D4">
        <w:rPr>
          <w:sz w:val="24"/>
          <w:szCs w:val="24"/>
        </w:rPr>
        <w:t>Public education</w:t>
      </w:r>
      <w:r w:rsidR="002B15C8" w:rsidRPr="00C440D4">
        <w:rPr>
          <w:sz w:val="24"/>
          <w:szCs w:val="24"/>
        </w:rPr>
        <w:t xml:space="preserve"> is the most costly</w:t>
      </w:r>
      <w:r w:rsidR="00A472E0" w:rsidRPr="00C440D4">
        <w:rPr>
          <w:sz w:val="24"/>
          <w:szCs w:val="24"/>
        </w:rPr>
        <w:t xml:space="preserve"> item</w:t>
      </w:r>
      <w:r w:rsidR="009873CE" w:rsidRPr="00C440D4">
        <w:rPr>
          <w:sz w:val="24"/>
          <w:szCs w:val="24"/>
        </w:rPr>
        <w:t xml:space="preserve"> our</w:t>
      </w:r>
      <w:r w:rsidR="00A472E0" w:rsidRPr="00C440D4">
        <w:rPr>
          <w:sz w:val="24"/>
          <w:szCs w:val="24"/>
        </w:rPr>
        <w:t xml:space="preserve"> government provides</w:t>
      </w:r>
      <w:r w:rsidR="00AD7DCE" w:rsidRPr="00C440D4">
        <w:rPr>
          <w:sz w:val="24"/>
          <w:szCs w:val="24"/>
        </w:rPr>
        <w:t xml:space="preserve">.  </w:t>
      </w:r>
      <w:r w:rsidR="00AA4CAC" w:rsidRPr="00C440D4">
        <w:rPr>
          <w:sz w:val="24"/>
          <w:szCs w:val="24"/>
        </w:rPr>
        <w:t xml:space="preserve">And the most important. </w:t>
      </w:r>
      <w:r w:rsidR="00AD7DCE" w:rsidRPr="00C440D4">
        <w:rPr>
          <w:sz w:val="24"/>
          <w:szCs w:val="24"/>
        </w:rPr>
        <w:t xml:space="preserve">As a teacher for 46 years, a leader of the Fairport </w:t>
      </w:r>
      <w:r w:rsidR="00C63DB2" w:rsidRPr="00C440D4">
        <w:rPr>
          <w:sz w:val="24"/>
          <w:szCs w:val="24"/>
        </w:rPr>
        <w:t>Teachers for 30, and as a parent and grandparent</w:t>
      </w:r>
      <w:r w:rsidR="00AA4CAC" w:rsidRPr="00C440D4">
        <w:rPr>
          <w:sz w:val="24"/>
          <w:szCs w:val="24"/>
        </w:rPr>
        <w:t xml:space="preserve">, </w:t>
      </w:r>
      <w:r w:rsidR="00C35961" w:rsidRPr="00C440D4">
        <w:rPr>
          <w:sz w:val="24"/>
          <w:szCs w:val="24"/>
        </w:rPr>
        <w:t xml:space="preserve">I </w:t>
      </w:r>
      <w:r w:rsidR="000703F7" w:rsidRPr="00C440D4">
        <w:rPr>
          <w:sz w:val="24"/>
          <w:szCs w:val="24"/>
        </w:rPr>
        <w:t xml:space="preserve">share </w:t>
      </w:r>
      <w:r w:rsidR="006873A8" w:rsidRPr="00C440D4">
        <w:rPr>
          <w:sz w:val="24"/>
          <w:szCs w:val="24"/>
        </w:rPr>
        <w:t>a deep</w:t>
      </w:r>
      <w:r w:rsidR="00312669" w:rsidRPr="00C440D4">
        <w:rPr>
          <w:sz w:val="24"/>
          <w:szCs w:val="24"/>
        </w:rPr>
        <w:t xml:space="preserve"> commitment to public education with my neighbors</w:t>
      </w:r>
      <w:r w:rsidR="00E90FD2" w:rsidRPr="00C440D4">
        <w:rPr>
          <w:sz w:val="24"/>
          <w:szCs w:val="24"/>
        </w:rPr>
        <w:t xml:space="preserve"> and colleagues. Advocacy for school districts which share a common interest and similar challenges</w:t>
      </w:r>
      <w:r w:rsidR="00084EF9" w:rsidRPr="00C440D4">
        <w:rPr>
          <w:sz w:val="24"/>
          <w:szCs w:val="24"/>
        </w:rPr>
        <w:t xml:space="preserve"> will always be a top </w:t>
      </w:r>
      <w:r w:rsidR="006A7FC0" w:rsidRPr="00C440D4">
        <w:rPr>
          <w:sz w:val="24"/>
          <w:szCs w:val="24"/>
        </w:rPr>
        <w:t>issue for the assemblyperson representing the 135</w:t>
      </w:r>
      <w:r w:rsidR="006A7FC0" w:rsidRPr="00C440D4">
        <w:rPr>
          <w:sz w:val="24"/>
          <w:szCs w:val="24"/>
          <w:vertAlign w:val="superscript"/>
        </w:rPr>
        <w:t>th</w:t>
      </w:r>
      <w:r w:rsidR="006A7FC0" w:rsidRPr="00C440D4">
        <w:rPr>
          <w:sz w:val="24"/>
          <w:szCs w:val="24"/>
        </w:rPr>
        <w:t xml:space="preserve"> AD.</w:t>
      </w:r>
    </w:p>
    <w:p w14:paraId="5AE3EA0C" w14:textId="77777777" w:rsidR="00ED6B90" w:rsidRPr="00C440D4" w:rsidRDefault="00ED6B90">
      <w:pPr>
        <w:rPr>
          <w:sz w:val="24"/>
          <w:szCs w:val="24"/>
        </w:rPr>
      </w:pPr>
    </w:p>
    <w:p w14:paraId="603E095A" w14:textId="358432D1" w:rsidR="00EB5371" w:rsidRPr="00C440D4" w:rsidRDefault="00ED6B90">
      <w:pPr>
        <w:rPr>
          <w:sz w:val="24"/>
          <w:szCs w:val="24"/>
        </w:rPr>
      </w:pPr>
      <w:r w:rsidRPr="00C440D4">
        <w:rPr>
          <w:sz w:val="24"/>
          <w:szCs w:val="24"/>
        </w:rPr>
        <w:t>It’s important to understand the history of the public</w:t>
      </w:r>
      <w:r w:rsidR="006A7FC0" w:rsidRPr="00C440D4">
        <w:rPr>
          <w:sz w:val="24"/>
          <w:szCs w:val="24"/>
        </w:rPr>
        <w:t xml:space="preserve"> schools in </w:t>
      </w:r>
      <w:r w:rsidR="008B07B5" w:rsidRPr="00C440D4">
        <w:rPr>
          <w:sz w:val="24"/>
          <w:szCs w:val="24"/>
        </w:rPr>
        <w:t xml:space="preserve">eastern Monroe County. They grew </w:t>
      </w:r>
      <w:r w:rsidR="00066C6F" w:rsidRPr="00C440D4">
        <w:rPr>
          <w:sz w:val="24"/>
          <w:szCs w:val="24"/>
        </w:rPr>
        <w:t xml:space="preserve">outward into the rural areas around the villages of </w:t>
      </w:r>
      <w:r w:rsidR="006914FB" w:rsidRPr="00C440D4">
        <w:rPr>
          <w:sz w:val="24"/>
          <w:szCs w:val="24"/>
        </w:rPr>
        <w:t xml:space="preserve">East Rochester, Fairport, Pittsford, and the hamlet of Penfield. </w:t>
      </w:r>
      <w:r w:rsidR="0016548F" w:rsidRPr="00C440D4">
        <w:rPr>
          <w:sz w:val="24"/>
          <w:szCs w:val="24"/>
        </w:rPr>
        <w:t>Before the population boom of the late 60s, Penfield High, Fairport High, East Rochester High, and Pittsford High</w:t>
      </w:r>
      <w:r w:rsidR="00D00093" w:rsidRPr="00C440D4">
        <w:rPr>
          <w:sz w:val="24"/>
          <w:szCs w:val="24"/>
        </w:rPr>
        <w:t xml:space="preserve"> were located within a three mile circle. </w:t>
      </w:r>
      <w:r w:rsidR="002235A6" w:rsidRPr="00C440D4">
        <w:rPr>
          <w:sz w:val="24"/>
          <w:szCs w:val="24"/>
        </w:rPr>
        <w:t>Although that Fairport High is now Minerva DeLand School and that Pittsford High is now Pittsford Sutherland,</w:t>
      </w:r>
      <w:r w:rsidR="00EA6BB6" w:rsidRPr="00C440D4">
        <w:rPr>
          <w:sz w:val="24"/>
          <w:szCs w:val="24"/>
        </w:rPr>
        <w:t xml:space="preserve"> the center of these </w:t>
      </w:r>
      <w:r w:rsidR="00991D3F" w:rsidRPr="00C440D4">
        <w:rPr>
          <w:sz w:val="24"/>
          <w:szCs w:val="24"/>
        </w:rPr>
        <w:t>four</w:t>
      </w:r>
      <w:r w:rsidR="00F04142" w:rsidRPr="00C440D4">
        <w:rPr>
          <w:sz w:val="24"/>
          <w:szCs w:val="24"/>
        </w:rPr>
        <w:t xml:space="preserve"> school districts is still [and all </w:t>
      </w:r>
      <w:r w:rsidR="00991D3F" w:rsidRPr="00C440D4">
        <w:rPr>
          <w:sz w:val="24"/>
          <w:szCs w:val="24"/>
        </w:rPr>
        <w:t>four</w:t>
      </w:r>
      <w:r w:rsidR="00F04142" w:rsidRPr="00C440D4">
        <w:rPr>
          <w:sz w:val="24"/>
          <w:szCs w:val="24"/>
        </w:rPr>
        <w:t xml:space="preserve"> district offices] within </w:t>
      </w:r>
      <w:r w:rsidR="00F04142" w:rsidRPr="00C440D4">
        <w:rPr>
          <w:sz w:val="24"/>
          <w:szCs w:val="24"/>
        </w:rPr>
        <w:lastRenderedPageBreak/>
        <w:t xml:space="preserve">that three mile circle. </w:t>
      </w:r>
      <w:r w:rsidR="00663F18" w:rsidRPr="00C440D4">
        <w:rPr>
          <w:sz w:val="24"/>
          <w:szCs w:val="24"/>
        </w:rPr>
        <w:t>The</w:t>
      </w:r>
      <w:r w:rsidR="00A17CB4" w:rsidRPr="00C440D4">
        <w:rPr>
          <w:sz w:val="24"/>
          <w:szCs w:val="24"/>
        </w:rPr>
        <w:t>se four school districts</w:t>
      </w:r>
      <w:r w:rsidR="00B324A0" w:rsidRPr="00C440D4">
        <w:rPr>
          <w:sz w:val="24"/>
          <w:szCs w:val="24"/>
        </w:rPr>
        <w:t xml:space="preserve"> share a history of serving overlapping constituencies: many Pittsford </w:t>
      </w:r>
      <w:r w:rsidR="000635AD" w:rsidRPr="00C440D4">
        <w:rPr>
          <w:sz w:val="24"/>
          <w:szCs w:val="24"/>
        </w:rPr>
        <w:t>s</w:t>
      </w:r>
      <w:r w:rsidR="00B324A0" w:rsidRPr="00C440D4">
        <w:rPr>
          <w:sz w:val="24"/>
          <w:szCs w:val="24"/>
        </w:rPr>
        <w:t>chools residents live in the Town of Perinton</w:t>
      </w:r>
      <w:r w:rsidR="000635AD" w:rsidRPr="00C440D4">
        <w:rPr>
          <w:sz w:val="24"/>
          <w:szCs w:val="24"/>
        </w:rPr>
        <w:t xml:space="preserve"> and the Town of Mendon; Penfield schools residents also live in Perinton</w:t>
      </w:r>
      <w:r w:rsidR="00BE4390" w:rsidRPr="00C440D4">
        <w:rPr>
          <w:sz w:val="24"/>
          <w:szCs w:val="24"/>
        </w:rPr>
        <w:t xml:space="preserve">; East Rochester schools serve residents of ER </w:t>
      </w:r>
      <w:r w:rsidR="006C1A17" w:rsidRPr="00C440D4">
        <w:rPr>
          <w:sz w:val="24"/>
          <w:szCs w:val="24"/>
        </w:rPr>
        <w:t xml:space="preserve">as well as residents of </w:t>
      </w:r>
      <w:r w:rsidR="006873A8" w:rsidRPr="00C440D4">
        <w:rPr>
          <w:sz w:val="24"/>
          <w:szCs w:val="24"/>
        </w:rPr>
        <w:t xml:space="preserve">Perinton and Pittsford. </w:t>
      </w:r>
      <w:r w:rsidR="00A266ED" w:rsidRPr="00C440D4">
        <w:rPr>
          <w:sz w:val="24"/>
          <w:szCs w:val="24"/>
        </w:rPr>
        <w:t xml:space="preserve">The students who attend these four school districts, as well as students who attend Honeoye-Falls Lima schools, </w:t>
      </w:r>
      <w:r w:rsidR="00CD4CBB" w:rsidRPr="00C440D4">
        <w:rPr>
          <w:sz w:val="24"/>
          <w:szCs w:val="24"/>
        </w:rPr>
        <w:t xml:space="preserve">work together, compete together athletically, make music together, and socialize together. </w:t>
      </w:r>
    </w:p>
    <w:p w14:paraId="70959CAE" w14:textId="77777777" w:rsidR="00EB5371" w:rsidRPr="00C440D4" w:rsidRDefault="00EB5371">
      <w:pPr>
        <w:rPr>
          <w:sz w:val="24"/>
          <w:szCs w:val="24"/>
        </w:rPr>
      </w:pPr>
    </w:p>
    <w:p w14:paraId="00265577" w14:textId="2DE61ABE" w:rsidR="00EB5371" w:rsidRPr="00C440D4" w:rsidRDefault="00A11FA1">
      <w:pPr>
        <w:rPr>
          <w:sz w:val="24"/>
          <w:szCs w:val="24"/>
        </w:rPr>
      </w:pPr>
      <w:r w:rsidRPr="00C440D4">
        <w:rPr>
          <w:sz w:val="24"/>
          <w:szCs w:val="24"/>
        </w:rPr>
        <w:t>When the Pittsford schools built their second high school and called i</w:t>
      </w:r>
      <w:r w:rsidR="00CC5D41" w:rsidRPr="00C440D4">
        <w:rPr>
          <w:sz w:val="24"/>
          <w:szCs w:val="24"/>
        </w:rPr>
        <w:t>t</w:t>
      </w:r>
      <w:r w:rsidRPr="00C440D4">
        <w:rPr>
          <w:sz w:val="24"/>
          <w:szCs w:val="24"/>
        </w:rPr>
        <w:t xml:space="preserve"> Pittsford Mendon, </w:t>
      </w:r>
      <w:r w:rsidR="007D6619" w:rsidRPr="00C440D4">
        <w:rPr>
          <w:sz w:val="24"/>
          <w:szCs w:val="24"/>
        </w:rPr>
        <w:t>they recognized the growth of residential</w:t>
      </w:r>
      <w:r w:rsidR="00C065B1" w:rsidRPr="00C440D4">
        <w:rPr>
          <w:sz w:val="24"/>
          <w:szCs w:val="24"/>
        </w:rPr>
        <w:t xml:space="preserve"> development in Mendon, the rural gem of southeastern Monroe County. </w:t>
      </w:r>
      <w:r w:rsidR="00520533" w:rsidRPr="00C440D4">
        <w:rPr>
          <w:sz w:val="24"/>
          <w:szCs w:val="24"/>
        </w:rPr>
        <w:t>As the HFL schools developed around the village of Honeoye Falls and the Village of Lima</w:t>
      </w:r>
      <w:r w:rsidR="001107C3" w:rsidRPr="00C440D4">
        <w:rPr>
          <w:sz w:val="24"/>
          <w:szCs w:val="24"/>
        </w:rPr>
        <w:t>, much of the culture of that school district</w:t>
      </w:r>
      <w:r w:rsidR="00AA1115" w:rsidRPr="00C440D4">
        <w:rPr>
          <w:sz w:val="24"/>
          <w:szCs w:val="24"/>
        </w:rPr>
        <w:t xml:space="preserve"> developed from the residential changes to the Town of Mendon. </w:t>
      </w:r>
      <w:r w:rsidR="00695DBD" w:rsidRPr="00C440D4">
        <w:rPr>
          <w:sz w:val="24"/>
          <w:szCs w:val="24"/>
        </w:rPr>
        <w:t>These overlapping elements of towns and school district</w:t>
      </w:r>
      <w:r w:rsidR="00055CB9" w:rsidRPr="00C440D4">
        <w:rPr>
          <w:sz w:val="24"/>
          <w:szCs w:val="24"/>
        </w:rPr>
        <w:t>s are one of the reasons why the 135</w:t>
      </w:r>
      <w:r w:rsidR="00055CB9" w:rsidRPr="00C440D4">
        <w:rPr>
          <w:sz w:val="24"/>
          <w:szCs w:val="24"/>
          <w:vertAlign w:val="superscript"/>
        </w:rPr>
        <w:t>th</w:t>
      </w:r>
      <w:r w:rsidR="00055CB9" w:rsidRPr="00C440D4">
        <w:rPr>
          <w:sz w:val="24"/>
          <w:szCs w:val="24"/>
        </w:rPr>
        <w:t xml:space="preserve"> Assembly District’s current configuration makes so much sense. All of these overlapping elements and interests </w:t>
      </w:r>
      <w:r w:rsidR="0099489A" w:rsidRPr="00C440D4">
        <w:rPr>
          <w:sz w:val="24"/>
          <w:szCs w:val="24"/>
        </w:rPr>
        <w:t xml:space="preserve">come together under one jurisdiction in the form of the advocacy provided to them by the legislator in the 135th Assembly District. </w:t>
      </w:r>
    </w:p>
    <w:p w14:paraId="6E344DDE" w14:textId="77777777" w:rsidR="00AE0B3E" w:rsidRPr="00C440D4" w:rsidRDefault="00AE0B3E">
      <w:pPr>
        <w:rPr>
          <w:sz w:val="24"/>
          <w:szCs w:val="24"/>
        </w:rPr>
      </w:pPr>
    </w:p>
    <w:p w14:paraId="6D79C2E9" w14:textId="46DBD5B2" w:rsidR="00AE0B3E" w:rsidRPr="00C440D4" w:rsidRDefault="009A744E">
      <w:pPr>
        <w:rPr>
          <w:sz w:val="24"/>
          <w:szCs w:val="24"/>
        </w:rPr>
      </w:pPr>
      <w:r w:rsidRPr="00C440D4">
        <w:rPr>
          <w:sz w:val="24"/>
          <w:szCs w:val="24"/>
        </w:rPr>
        <w:t>The school districts in the 135</w:t>
      </w:r>
      <w:r w:rsidRPr="00C440D4">
        <w:rPr>
          <w:sz w:val="24"/>
          <w:szCs w:val="24"/>
          <w:vertAlign w:val="superscript"/>
        </w:rPr>
        <w:t>th</w:t>
      </w:r>
      <w:r w:rsidRPr="00C440D4">
        <w:rPr>
          <w:sz w:val="24"/>
          <w:szCs w:val="24"/>
        </w:rPr>
        <w:t xml:space="preserve"> Assembly District </w:t>
      </w:r>
      <w:r w:rsidR="00C652E7" w:rsidRPr="00C440D4">
        <w:rPr>
          <w:sz w:val="24"/>
          <w:szCs w:val="24"/>
        </w:rPr>
        <w:t xml:space="preserve">are some of the strongest performing public schools in the state and nation. </w:t>
      </w:r>
      <w:r w:rsidR="00ED23C4" w:rsidRPr="00C440D4">
        <w:rPr>
          <w:sz w:val="24"/>
          <w:szCs w:val="24"/>
        </w:rPr>
        <w:t xml:space="preserve">Keeping them together in this district makes immense sense. </w:t>
      </w:r>
    </w:p>
    <w:p w14:paraId="7D20B7BE" w14:textId="77777777" w:rsidR="000F4EE3" w:rsidRPr="00C440D4" w:rsidRDefault="000F4EE3">
      <w:pPr>
        <w:rPr>
          <w:sz w:val="24"/>
          <w:szCs w:val="24"/>
        </w:rPr>
      </w:pPr>
    </w:p>
    <w:p w14:paraId="104322AF" w14:textId="10AD221A" w:rsidR="000F4EE3" w:rsidRPr="00C440D4" w:rsidRDefault="000F4EE3">
      <w:pPr>
        <w:rPr>
          <w:sz w:val="24"/>
          <w:szCs w:val="24"/>
        </w:rPr>
      </w:pPr>
      <w:r w:rsidRPr="00C440D4">
        <w:rPr>
          <w:sz w:val="24"/>
          <w:szCs w:val="24"/>
        </w:rPr>
        <w:t xml:space="preserve">I had hoped to speak at your hearing tonight but because the Monroe County Legislature meets tonight I cannot do so. Thank you for providing me the opportunity to provide written testimony. Should you like </w:t>
      </w:r>
      <w:r w:rsidR="00D84C2D" w:rsidRPr="00C440D4">
        <w:rPr>
          <w:sz w:val="24"/>
          <w:szCs w:val="24"/>
        </w:rPr>
        <w:t xml:space="preserve">to ask </w:t>
      </w:r>
      <w:r w:rsidRPr="00C440D4">
        <w:rPr>
          <w:sz w:val="24"/>
          <w:szCs w:val="24"/>
        </w:rPr>
        <w:t xml:space="preserve">any follow up </w:t>
      </w:r>
      <w:r w:rsidR="00D84C2D" w:rsidRPr="00C440D4">
        <w:rPr>
          <w:sz w:val="24"/>
          <w:szCs w:val="24"/>
        </w:rPr>
        <w:t xml:space="preserve">questions </w:t>
      </w:r>
      <w:r w:rsidRPr="00C440D4">
        <w:rPr>
          <w:sz w:val="24"/>
          <w:szCs w:val="24"/>
        </w:rPr>
        <w:t xml:space="preserve">please </w:t>
      </w:r>
      <w:r w:rsidR="00D84C2D" w:rsidRPr="00C440D4">
        <w:rPr>
          <w:sz w:val="24"/>
          <w:szCs w:val="24"/>
        </w:rPr>
        <w:t>feel free to call me at 315-521-1396.</w:t>
      </w:r>
    </w:p>
    <w:p w14:paraId="2D6409D5" w14:textId="77777777" w:rsidR="00D84C2D" w:rsidRPr="00C440D4" w:rsidRDefault="00D84C2D">
      <w:pPr>
        <w:rPr>
          <w:sz w:val="24"/>
          <w:szCs w:val="24"/>
        </w:rPr>
      </w:pPr>
    </w:p>
    <w:p w14:paraId="52A79075" w14:textId="29960D2A" w:rsidR="00D84C2D" w:rsidRPr="00C440D4" w:rsidRDefault="00D84C2D">
      <w:pPr>
        <w:rPr>
          <w:sz w:val="24"/>
          <w:szCs w:val="24"/>
        </w:rPr>
      </w:pPr>
      <w:r w:rsidRPr="00C440D4">
        <w:rPr>
          <w:sz w:val="24"/>
          <w:szCs w:val="24"/>
        </w:rPr>
        <w:t xml:space="preserve">Thank you for </w:t>
      </w:r>
      <w:r w:rsidR="00275C75" w:rsidRPr="00C440D4">
        <w:rPr>
          <w:sz w:val="24"/>
          <w:szCs w:val="24"/>
        </w:rPr>
        <w:t>undertaking this important work.</w:t>
      </w:r>
    </w:p>
    <w:p w14:paraId="6911C095" w14:textId="77777777" w:rsidR="00275C75" w:rsidRPr="00C440D4" w:rsidRDefault="00275C75">
      <w:pPr>
        <w:rPr>
          <w:sz w:val="24"/>
          <w:szCs w:val="24"/>
        </w:rPr>
      </w:pPr>
    </w:p>
    <w:p w14:paraId="0A3D0A6C" w14:textId="27F5CDBF" w:rsidR="00275C75" w:rsidRPr="00C440D4" w:rsidRDefault="00275C75">
      <w:pPr>
        <w:rPr>
          <w:sz w:val="24"/>
          <w:szCs w:val="24"/>
        </w:rPr>
      </w:pPr>
      <w:r w:rsidRPr="00C440D4">
        <w:rPr>
          <w:sz w:val="24"/>
          <w:szCs w:val="24"/>
        </w:rPr>
        <w:t>Sincerely,</w:t>
      </w:r>
    </w:p>
    <w:p w14:paraId="68BED76B" w14:textId="77777777" w:rsidR="00275C75" w:rsidRPr="00C440D4" w:rsidRDefault="00275C75">
      <w:pPr>
        <w:rPr>
          <w:sz w:val="24"/>
          <w:szCs w:val="24"/>
        </w:rPr>
      </w:pPr>
    </w:p>
    <w:p w14:paraId="4C47E3D2" w14:textId="65C2C9E2" w:rsidR="00275C75" w:rsidRPr="00C440D4" w:rsidRDefault="00275C75">
      <w:pPr>
        <w:rPr>
          <w:sz w:val="24"/>
          <w:szCs w:val="24"/>
        </w:rPr>
      </w:pPr>
      <w:r w:rsidRPr="00C440D4">
        <w:rPr>
          <w:sz w:val="24"/>
          <w:szCs w:val="24"/>
        </w:rPr>
        <w:t>John B. Baynes</w:t>
      </w:r>
    </w:p>
    <w:p w14:paraId="184E9CB4" w14:textId="5AB533F5" w:rsidR="00275C75" w:rsidRPr="00C440D4" w:rsidRDefault="00275C75">
      <w:pPr>
        <w:rPr>
          <w:sz w:val="24"/>
          <w:szCs w:val="24"/>
        </w:rPr>
      </w:pPr>
      <w:r w:rsidRPr="00C440D4">
        <w:rPr>
          <w:sz w:val="24"/>
          <w:szCs w:val="24"/>
        </w:rPr>
        <w:t>Monroe County Legislator – 18</w:t>
      </w:r>
      <w:r w:rsidRPr="00C440D4">
        <w:rPr>
          <w:sz w:val="24"/>
          <w:szCs w:val="24"/>
          <w:vertAlign w:val="superscript"/>
        </w:rPr>
        <w:t>th</w:t>
      </w:r>
      <w:r w:rsidRPr="00C440D4">
        <w:rPr>
          <w:sz w:val="24"/>
          <w:szCs w:val="24"/>
        </w:rPr>
        <w:t xml:space="preserve"> Legislative District</w:t>
      </w:r>
    </w:p>
    <w:p w14:paraId="67BBFA20" w14:textId="084A9F3A" w:rsidR="00275C75" w:rsidRPr="00C440D4" w:rsidRDefault="00275C75">
      <w:pPr>
        <w:rPr>
          <w:sz w:val="24"/>
          <w:szCs w:val="24"/>
        </w:rPr>
      </w:pPr>
      <w:r w:rsidRPr="00C440D4">
        <w:rPr>
          <w:sz w:val="24"/>
          <w:szCs w:val="24"/>
        </w:rPr>
        <w:t xml:space="preserve">52 Westwood Drive </w:t>
      </w:r>
    </w:p>
    <w:p w14:paraId="4F74DF07" w14:textId="25D0D254" w:rsidR="00D84C2D" w:rsidRPr="00C440D4" w:rsidRDefault="00275C75">
      <w:pPr>
        <w:rPr>
          <w:sz w:val="24"/>
          <w:szCs w:val="24"/>
        </w:rPr>
      </w:pPr>
      <w:r w:rsidRPr="00C440D4">
        <w:rPr>
          <w:sz w:val="24"/>
          <w:szCs w:val="24"/>
        </w:rPr>
        <w:t>East Rochester, New York   14445</w:t>
      </w:r>
    </w:p>
    <w:p w14:paraId="0AA6D24E" w14:textId="77777777" w:rsidR="00D84C2D" w:rsidRPr="00C440D4" w:rsidRDefault="00D84C2D">
      <w:pPr>
        <w:rPr>
          <w:sz w:val="24"/>
          <w:szCs w:val="24"/>
        </w:rPr>
      </w:pPr>
    </w:p>
    <w:sectPr w:rsidR="00D84C2D" w:rsidRPr="00C4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1"/>
    <w:rsid w:val="00055CB9"/>
    <w:rsid w:val="000635AD"/>
    <w:rsid w:val="00066C6F"/>
    <w:rsid w:val="000703F7"/>
    <w:rsid w:val="00084EF9"/>
    <w:rsid w:val="000F3080"/>
    <w:rsid w:val="000F4EE3"/>
    <w:rsid w:val="001107C3"/>
    <w:rsid w:val="0016548F"/>
    <w:rsid w:val="002235A6"/>
    <w:rsid w:val="002408B5"/>
    <w:rsid w:val="00275C75"/>
    <w:rsid w:val="002B15C8"/>
    <w:rsid w:val="00312669"/>
    <w:rsid w:val="003441B3"/>
    <w:rsid w:val="00437075"/>
    <w:rsid w:val="004A6372"/>
    <w:rsid w:val="004D16F9"/>
    <w:rsid w:val="00520533"/>
    <w:rsid w:val="00527955"/>
    <w:rsid w:val="00551882"/>
    <w:rsid w:val="005D10A6"/>
    <w:rsid w:val="005F78C1"/>
    <w:rsid w:val="00635B15"/>
    <w:rsid w:val="006370B6"/>
    <w:rsid w:val="00663F18"/>
    <w:rsid w:val="00686110"/>
    <w:rsid w:val="006873A8"/>
    <w:rsid w:val="006914FB"/>
    <w:rsid w:val="0069328C"/>
    <w:rsid w:val="00695DBD"/>
    <w:rsid w:val="006A7FC0"/>
    <w:rsid w:val="006C1A17"/>
    <w:rsid w:val="00735F86"/>
    <w:rsid w:val="007B0D49"/>
    <w:rsid w:val="007B5597"/>
    <w:rsid w:val="007C6CD1"/>
    <w:rsid w:val="007D6619"/>
    <w:rsid w:val="008B07B5"/>
    <w:rsid w:val="00916352"/>
    <w:rsid w:val="00931234"/>
    <w:rsid w:val="00975537"/>
    <w:rsid w:val="009873CE"/>
    <w:rsid w:val="00991D3F"/>
    <w:rsid w:val="0099489A"/>
    <w:rsid w:val="009A744E"/>
    <w:rsid w:val="009B3386"/>
    <w:rsid w:val="00A11FA1"/>
    <w:rsid w:val="00A17CB4"/>
    <w:rsid w:val="00A25652"/>
    <w:rsid w:val="00A266ED"/>
    <w:rsid w:val="00A45C23"/>
    <w:rsid w:val="00A472E0"/>
    <w:rsid w:val="00A60344"/>
    <w:rsid w:val="00AA1115"/>
    <w:rsid w:val="00AA4CAC"/>
    <w:rsid w:val="00AC2B87"/>
    <w:rsid w:val="00AD7DCE"/>
    <w:rsid w:val="00AE0B3E"/>
    <w:rsid w:val="00B324A0"/>
    <w:rsid w:val="00BE4390"/>
    <w:rsid w:val="00C065B1"/>
    <w:rsid w:val="00C35961"/>
    <w:rsid w:val="00C440D4"/>
    <w:rsid w:val="00C63DB2"/>
    <w:rsid w:val="00C652E7"/>
    <w:rsid w:val="00CA3925"/>
    <w:rsid w:val="00CC5D41"/>
    <w:rsid w:val="00CC728D"/>
    <w:rsid w:val="00CD4CBB"/>
    <w:rsid w:val="00CE4F67"/>
    <w:rsid w:val="00D00093"/>
    <w:rsid w:val="00D36CF3"/>
    <w:rsid w:val="00D84C2D"/>
    <w:rsid w:val="00DD1F42"/>
    <w:rsid w:val="00E90FD2"/>
    <w:rsid w:val="00EA6BB6"/>
    <w:rsid w:val="00EB5371"/>
    <w:rsid w:val="00ED0CA1"/>
    <w:rsid w:val="00ED23C4"/>
    <w:rsid w:val="00ED6B90"/>
    <w:rsid w:val="00EF275D"/>
    <w:rsid w:val="00F04142"/>
    <w:rsid w:val="00F46A17"/>
    <w:rsid w:val="00F57349"/>
    <w:rsid w:val="00F66575"/>
    <w:rsid w:val="00F7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F056"/>
  <w15:chartTrackingRefBased/>
  <w15:docId w15:val="{D1DDB58F-ECC3-4D5B-BCBF-A9337BF3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johnburnsbaynes@gmail.com</dc:creator>
  <cp:keywords/>
  <dc:description/>
  <cp:lastModifiedBy>johnburnsbaynes@gmail.com</cp:lastModifiedBy>
  <cp:revision>84</cp:revision>
  <dcterms:created xsi:type="dcterms:W3CDTF">2023-01-10T12:55:00Z</dcterms:created>
  <dcterms:modified xsi:type="dcterms:W3CDTF">2023-01-10T14:45:00Z</dcterms:modified>
</cp:coreProperties>
</file>