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AE998" w14:textId="77777777" w:rsidR="00AF366C" w:rsidRPr="00507967" w:rsidRDefault="00AF366C" w:rsidP="00AF366C">
      <w:pPr>
        <w:widowControl/>
        <w:suppressAutoHyphens w:val="0"/>
        <w:ind w:left="1440" w:right="1440"/>
        <w:jc w:val="center"/>
        <w:rPr>
          <w:rFonts w:ascii="Garamond" w:eastAsia="Times New Roman" w:hAnsi="Garamond" w:cs="Times New Roman"/>
          <w:noProof w:val="0"/>
          <w:sz w:val="24"/>
          <w:szCs w:val="24"/>
        </w:rPr>
      </w:pPr>
      <w:r w:rsidRPr="00507967">
        <w:rPr>
          <w:rFonts w:ascii="Garamond" w:eastAsia="Times New Roman" w:hAnsi="Garamond" w:cs="Times New Roman"/>
          <w:b/>
          <w:bCs/>
          <w:noProof w:val="0"/>
          <w:color w:val="000000"/>
          <w:sz w:val="24"/>
          <w:szCs w:val="24"/>
        </w:rPr>
        <w:t>Make the Road New York Testimony </w:t>
      </w:r>
    </w:p>
    <w:p w14:paraId="3C8050D9" w14:textId="77777777" w:rsidR="00AF366C" w:rsidRPr="00507967" w:rsidRDefault="00AF366C" w:rsidP="00AF366C">
      <w:pPr>
        <w:widowControl/>
        <w:suppressAutoHyphens w:val="0"/>
        <w:ind w:left="1440" w:right="1440"/>
        <w:jc w:val="center"/>
        <w:rPr>
          <w:rFonts w:ascii="Garamond" w:eastAsia="Times New Roman" w:hAnsi="Garamond" w:cs="Times New Roman"/>
          <w:noProof w:val="0"/>
          <w:sz w:val="24"/>
          <w:szCs w:val="24"/>
        </w:rPr>
      </w:pPr>
      <w:r w:rsidRPr="00507967">
        <w:rPr>
          <w:rFonts w:ascii="Garamond" w:eastAsia="Times New Roman" w:hAnsi="Garamond" w:cs="Times New Roman"/>
          <w:b/>
          <w:bCs/>
          <w:noProof w:val="0"/>
          <w:color w:val="222222"/>
          <w:sz w:val="24"/>
          <w:szCs w:val="24"/>
          <w:shd w:val="clear" w:color="auto" w:fill="FFFFFF"/>
        </w:rPr>
        <w:t>New York Redistricting Commission</w:t>
      </w:r>
    </w:p>
    <w:p w14:paraId="21AA6C93" w14:textId="3993DF17" w:rsidR="00AF366C" w:rsidRPr="00507967" w:rsidRDefault="00871E6B" w:rsidP="00AF366C">
      <w:pPr>
        <w:widowControl/>
        <w:suppressAutoHyphens w:val="0"/>
        <w:ind w:left="1440" w:right="1440"/>
        <w:jc w:val="center"/>
        <w:rPr>
          <w:rFonts w:ascii="Garamond" w:eastAsia="Times New Roman" w:hAnsi="Garamond" w:cs="Times New Roman"/>
          <w:noProof w:val="0"/>
          <w:sz w:val="24"/>
          <w:szCs w:val="24"/>
        </w:rPr>
      </w:pPr>
      <w:r w:rsidRPr="00507967">
        <w:rPr>
          <w:rFonts w:ascii="Garamond" w:eastAsia="Times New Roman" w:hAnsi="Garamond" w:cs="Times New Roman"/>
          <w:b/>
          <w:bCs/>
          <w:noProof w:val="0"/>
          <w:color w:val="000000"/>
          <w:sz w:val="24"/>
          <w:szCs w:val="24"/>
        </w:rPr>
        <w:t>November</w:t>
      </w:r>
      <w:r w:rsidR="00AF366C" w:rsidRPr="00507967">
        <w:rPr>
          <w:rFonts w:ascii="Garamond" w:eastAsia="Times New Roman" w:hAnsi="Garamond" w:cs="Times New Roman"/>
          <w:b/>
          <w:bCs/>
          <w:noProof w:val="0"/>
          <w:color w:val="000000"/>
          <w:sz w:val="24"/>
          <w:szCs w:val="24"/>
        </w:rPr>
        <w:t xml:space="preserve"> 22, 2021</w:t>
      </w:r>
    </w:p>
    <w:p w14:paraId="221411C8" w14:textId="77777777" w:rsidR="00AF366C" w:rsidRPr="00507967" w:rsidRDefault="00AF366C" w:rsidP="00AF366C">
      <w:pPr>
        <w:widowControl/>
        <w:suppressAutoHyphens w:val="0"/>
        <w:spacing w:after="240"/>
        <w:rPr>
          <w:rFonts w:ascii="Garamond" w:eastAsia="Times New Roman" w:hAnsi="Garamond" w:cs="Times New Roman"/>
          <w:noProof w:val="0"/>
          <w:sz w:val="24"/>
          <w:szCs w:val="24"/>
        </w:rPr>
      </w:pPr>
    </w:p>
    <w:p w14:paraId="76FAD8FB" w14:textId="756E395C" w:rsidR="00AF366C" w:rsidRPr="00507967" w:rsidRDefault="00AF366C" w:rsidP="00AF366C">
      <w:pPr>
        <w:widowControl/>
        <w:suppressAutoHyphens w:val="0"/>
        <w:ind w:firstLine="720"/>
        <w:rPr>
          <w:rFonts w:ascii="Garamond" w:eastAsia="Times New Roman" w:hAnsi="Garamond" w:cs="Times New Roman"/>
          <w:noProof w:val="0"/>
          <w:sz w:val="24"/>
          <w:szCs w:val="24"/>
        </w:rPr>
      </w:pPr>
      <w:r w:rsidRPr="00507967">
        <w:rPr>
          <w:rFonts w:ascii="Garamond" w:eastAsia="Times New Roman" w:hAnsi="Garamond" w:cs="Times New Roman"/>
          <w:noProof w:val="0"/>
          <w:color w:val="000000"/>
          <w:sz w:val="24"/>
          <w:szCs w:val="24"/>
        </w:rPr>
        <w:t xml:space="preserve">Good Afternoon. My name is </w:t>
      </w:r>
      <w:r w:rsidR="00871E6B" w:rsidRPr="00507967">
        <w:rPr>
          <w:rFonts w:ascii="Garamond" w:eastAsia="Times New Roman" w:hAnsi="Garamond" w:cs="Times New Roman"/>
          <w:noProof w:val="0"/>
          <w:color w:val="000000"/>
          <w:sz w:val="24"/>
          <w:szCs w:val="24"/>
        </w:rPr>
        <w:t>Rodman Serrano</w:t>
      </w:r>
      <w:r w:rsidR="007317A4" w:rsidRPr="00507967">
        <w:rPr>
          <w:rFonts w:ascii="Garamond" w:eastAsia="Times New Roman" w:hAnsi="Garamond" w:cs="Times New Roman"/>
          <w:noProof w:val="0"/>
          <w:color w:val="000000"/>
          <w:sz w:val="24"/>
          <w:szCs w:val="24"/>
        </w:rPr>
        <w:t>.</w:t>
      </w:r>
      <w:r w:rsidRPr="00507967">
        <w:rPr>
          <w:rFonts w:ascii="Garamond" w:eastAsia="Times New Roman" w:hAnsi="Garamond" w:cs="Times New Roman"/>
          <w:noProof w:val="0"/>
          <w:color w:val="000000"/>
          <w:sz w:val="24"/>
          <w:szCs w:val="24"/>
        </w:rPr>
        <w:t xml:space="preserve"> I am the Long Island Organizer at Make the Road New York</w:t>
      </w:r>
      <w:r w:rsidR="00F148F1" w:rsidRPr="00507967">
        <w:rPr>
          <w:rFonts w:ascii="Garamond" w:eastAsia="Times New Roman" w:hAnsi="Garamond" w:cs="Times New Roman"/>
          <w:noProof w:val="0"/>
          <w:color w:val="000000"/>
          <w:sz w:val="24"/>
          <w:szCs w:val="24"/>
        </w:rPr>
        <w:t xml:space="preserve">, the largest grassroots organization of immigrants and working-class people of color in New York. We operate community centers in Brentwood, Long Island; Jackson Heights, Queens; Bushwick, Brooklyn; Port Richmond, Staten Island; and White Plains, Westchester. </w:t>
      </w:r>
      <w:r w:rsidR="007317A4" w:rsidRPr="00507967">
        <w:rPr>
          <w:rFonts w:ascii="Garamond" w:eastAsia="Times New Roman" w:hAnsi="Garamond" w:cs="Times New Roman"/>
          <w:noProof w:val="0"/>
          <w:color w:val="000000"/>
          <w:sz w:val="24"/>
          <w:szCs w:val="24"/>
        </w:rPr>
        <w:t>Our</w:t>
      </w:r>
      <w:r w:rsidR="00F148F1" w:rsidRPr="00507967">
        <w:rPr>
          <w:rFonts w:ascii="Garamond" w:eastAsia="Times New Roman" w:hAnsi="Garamond" w:cs="Times New Roman"/>
          <w:noProof w:val="0"/>
          <w:color w:val="000000"/>
          <w:sz w:val="24"/>
          <w:szCs w:val="24"/>
        </w:rPr>
        <w:t xml:space="preserve"> 24,000 members build the power of our communities to achieve dignity and justice through organizing, policy innovation, transformative education, and survival services.</w:t>
      </w:r>
      <w:r w:rsidRPr="00507967">
        <w:rPr>
          <w:rFonts w:ascii="Garamond" w:eastAsia="Times New Roman" w:hAnsi="Garamond" w:cs="Times New Roman"/>
          <w:noProof w:val="0"/>
          <w:color w:val="000000"/>
          <w:sz w:val="24"/>
          <w:szCs w:val="24"/>
        </w:rPr>
        <w:t xml:space="preserve"> I submit </w:t>
      </w:r>
      <w:r w:rsidR="008E3398" w:rsidRPr="00507967">
        <w:rPr>
          <w:rFonts w:ascii="Garamond" w:eastAsia="Times New Roman" w:hAnsi="Garamond" w:cs="Times New Roman"/>
          <w:noProof w:val="0"/>
          <w:color w:val="000000"/>
          <w:sz w:val="24"/>
          <w:szCs w:val="24"/>
        </w:rPr>
        <w:t>this</w:t>
      </w:r>
      <w:r w:rsidRPr="00507967">
        <w:rPr>
          <w:rFonts w:ascii="Garamond" w:eastAsia="Times New Roman" w:hAnsi="Garamond" w:cs="Times New Roman"/>
          <w:noProof w:val="0"/>
          <w:color w:val="000000"/>
          <w:sz w:val="24"/>
          <w:szCs w:val="24"/>
        </w:rPr>
        <w:t xml:space="preserve"> testimony to share </w:t>
      </w:r>
      <w:r w:rsidR="00F148F1" w:rsidRPr="00507967">
        <w:rPr>
          <w:rFonts w:ascii="Garamond" w:eastAsia="Times New Roman" w:hAnsi="Garamond" w:cs="Times New Roman"/>
          <w:noProof w:val="0"/>
          <w:color w:val="000000"/>
          <w:sz w:val="24"/>
          <w:szCs w:val="24"/>
        </w:rPr>
        <w:t>the organization’s</w:t>
      </w:r>
      <w:r w:rsidRPr="00507967">
        <w:rPr>
          <w:rFonts w:ascii="Garamond" w:eastAsia="Times New Roman" w:hAnsi="Garamond" w:cs="Times New Roman"/>
          <w:noProof w:val="0"/>
          <w:color w:val="000000"/>
          <w:sz w:val="24"/>
          <w:szCs w:val="24"/>
        </w:rPr>
        <w:t xml:space="preserve"> perspective on </w:t>
      </w:r>
      <w:r w:rsidR="00F148F1" w:rsidRPr="00507967">
        <w:rPr>
          <w:rFonts w:ascii="Garamond" w:eastAsia="Times New Roman" w:hAnsi="Garamond" w:cs="Times New Roman"/>
          <w:noProof w:val="0"/>
          <w:color w:val="000000"/>
          <w:sz w:val="24"/>
          <w:szCs w:val="24"/>
        </w:rPr>
        <w:t xml:space="preserve">redistricting. </w:t>
      </w:r>
    </w:p>
    <w:p w14:paraId="40E84ECA" w14:textId="0D1672A3" w:rsidR="00AF366C" w:rsidRPr="00507967" w:rsidRDefault="00AF366C" w:rsidP="00AF366C">
      <w:pPr>
        <w:widowControl/>
        <w:suppressAutoHyphens w:val="0"/>
        <w:spacing w:before="110"/>
        <w:ind w:left="5" w:right="67" w:firstLine="538"/>
        <w:rPr>
          <w:rFonts w:ascii="Garamond" w:eastAsia="Times New Roman" w:hAnsi="Garamond" w:cs="Times New Roman"/>
          <w:noProof w:val="0"/>
          <w:sz w:val="24"/>
          <w:szCs w:val="24"/>
        </w:rPr>
      </w:pPr>
      <w:r w:rsidRPr="00507967">
        <w:rPr>
          <w:rFonts w:ascii="Garamond" w:eastAsia="Times New Roman" w:hAnsi="Garamond" w:cs="Times New Roman"/>
          <w:noProof w:val="0"/>
          <w:color w:val="000000"/>
          <w:sz w:val="24"/>
          <w:szCs w:val="24"/>
        </w:rPr>
        <w:t xml:space="preserve">Increasing civic engagement is a critical part of our work. We conduct outreach continuously to ensure </w:t>
      </w:r>
      <w:r w:rsidR="008E3398" w:rsidRPr="00507967">
        <w:rPr>
          <w:rFonts w:ascii="Garamond" w:eastAsia="Times New Roman" w:hAnsi="Garamond" w:cs="Times New Roman"/>
          <w:noProof w:val="0"/>
          <w:color w:val="000000"/>
          <w:sz w:val="24"/>
          <w:szCs w:val="24"/>
        </w:rPr>
        <w:t>community members</w:t>
      </w:r>
      <w:r w:rsidR="00F148F1" w:rsidRPr="00507967">
        <w:rPr>
          <w:rFonts w:ascii="Garamond" w:eastAsia="Times New Roman" w:hAnsi="Garamond" w:cs="Times New Roman"/>
          <w:noProof w:val="0"/>
          <w:color w:val="000000"/>
          <w:sz w:val="24"/>
          <w:szCs w:val="24"/>
        </w:rPr>
        <w:t>’</w:t>
      </w:r>
      <w:r w:rsidRPr="00507967">
        <w:rPr>
          <w:rFonts w:ascii="Garamond" w:eastAsia="Times New Roman" w:hAnsi="Garamond" w:cs="Times New Roman"/>
          <w:noProof w:val="0"/>
          <w:color w:val="000000"/>
          <w:sz w:val="24"/>
          <w:szCs w:val="24"/>
        </w:rPr>
        <w:t xml:space="preserve"> voices are heard. In last year’s census, we </w:t>
      </w:r>
      <w:r w:rsidR="007317A4" w:rsidRPr="00507967">
        <w:rPr>
          <w:rFonts w:ascii="Garamond" w:eastAsia="Times New Roman" w:hAnsi="Garamond" w:cs="Times New Roman"/>
          <w:noProof w:val="0"/>
          <w:color w:val="000000"/>
          <w:sz w:val="24"/>
          <w:szCs w:val="24"/>
        </w:rPr>
        <w:t>l</w:t>
      </w:r>
      <w:r w:rsidRPr="00507967">
        <w:rPr>
          <w:rFonts w:ascii="Garamond" w:eastAsia="Times New Roman" w:hAnsi="Garamond" w:cs="Times New Roman"/>
          <w:noProof w:val="0"/>
          <w:color w:val="000000"/>
          <w:sz w:val="24"/>
          <w:szCs w:val="24"/>
        </w:rPr>
        <w:t xml:space="preserve">ed in-person, phone, and digital outreach that reached hundreds of thousands of New Yorkers. Our members participated in that process to </w:t>
      </w:r>
      <w:r w:rsidR="008E3398" w:rsidRPr="00507967">
        <w:rPr>
          <w:rFonts w:ascii="Garamond" w:eastAsia="Times New Roman" w:hAnsi="Garamond" w:cs="Times New Roman"/>
          <w:noProof w:val="0"/>
          <w:color w:val="000000"/>
          <w:sz w:val="24"/>
          <w:szCs w:val="24"/>
        </w:rPr>
        <w:t>make certain</w:t>
      </w:r>
      <w:r w:rsidRPr="00507967">
        <w:rPr>
          <w:rFonts w:ascii="Garamond" w:eastAsia="Times New Roman" w:hAnsi="Garamond" w:cs="Times New Roman"/>
          <w:noProof w:val="0"/>
          <w:color w:val="000000"/>
          <w:sz w:val="24"/>
          <w:szCs w:val="24"/>
        </w:rPr>
        <w:t xml:space="preserve"> that our communities receive both </w:t>
      </w:r>
      <w:r w:rsidR="008E3398" w:rsidRPr="00507967">
        <w:rPr>
          <w:rFonts w:ascii="Garamond" w:eastAsia="Times New Roman" w:hAnsi="Garamond" w:cs="Times New Roman"/>
          <w:noProof w:val="0"/>
          <w:color w:val="000000"/>
          <w:sz w:val="24"/>
          <w:szCs w:val="24"/>
        </w:rPr>
        <w:t>adequate</w:t>
      </w:r>
      <w:r w:rsidRPr="00507967">
        <w:rPr>
          <w:rFonts w:ascii="Garamond" w:eastAsia="Times New Roman" w:hAnsi="Garamond" w:cs="Times New Roman"/>
          <w:noProof w:val="0"/>
          <w:color w:val="000000"/>
          <w:sz w:val="24"/>
          <w:szCs w:val="24"/>
        </w:rPr>
        <w:t xml:space="preserve"> resources </w:t>
      </w:r>
      <w:r w:rsidRPr="00507967">
        <w:rPr>
          <w:rFonts w:ascii="Garamond" w:eastAsia="Times New Roman" w:hAnsi="Garamond" w:cs="Times New Roman"/>
          <w:i/>
          <w:iCs/>
          <w:noProof w:val="0"/>
          <w:color w:val="000000"/>
          <w:sz w:val="24"/>
          <w:szCs w:val="24"/>
        </w:rPr>
        <w:t>and representation</w:t>
      </w:r>
      <w:r w:rsidRPr="00507967">
        <w:rPr>
          <w:rFonts w:ascii="Garamond" w:eastAsia="Times New Roman" w:hAnsi="Garamond" w:cs="Times New Roman"/>
          <w:noProof w:val="0"/>
          <w:color w:val="000000"/>
          <w:sz w:val="24"/>
          <w:szCs w:val="24"/>
        </w:rPr>
        <w:t>. Now, to achieve such representation, we need a redistricting process</w:t>
      </w:r>
      <w:r w:rsidR="00C25C46" w:rsidRPr="00507967">
        <w:rPr>
          <w:rFonts w:ascii="Garamond" w:eastAsia="Times New Roman" w:hAnsi="Garamond" w:cs="Times New Roman"/>
          <w:noProof w:val="0"/>
          <w:color w:val="000000"/>
          <w:sz w:val="24"/>
          <w:szCs w:val="24"/>
        </w:rPr>
        <w:t xml:space="preserve"> </w:t>
      </w:r>
      <w:r w:rsidRPr="00507967">
        <w:rPr>
          <w:rFonts w:ascii="Garamond" w:eastAsia="Times New Roman" w:hAnsi="Garamond" w:cs="Times New Roman"/>
          <w:noProof w:val="0"/>
          <w:color w:val="000000"/>
          <w:sz w:val="24"/>
          <w:szCs w:val="24"/>
        </w:rPr>
        <w:t>that is transparent, fair, and reflects the geographic realities and growing numbers of our communities. </w:t>
      </w:r>
      <w:r w:rsidRPr="00507967">
        <w:rPr>
          <w:rFonts w:ascii="Garamond" w:eastAsia="Times New Roman" w:hAnsi="Garamond" w:cs="Times New Roman"/>
          <w:noProof w:val="0"/>
          <w:sz w:val="24"/>
          <w:szCs w:val="24"/>
        </w:rPr>
        <w:t xml:space="preserve"> </w:t>
      </w:r>
    </w:p>
    <w:p w14:paraId="652A4D80" w14:textId="7F152A35" w:rsidR="008E3398" w:rsidRPr="00507967" w:rsidRDefault="00871E6B" w:rsidP="00F148F1">
      <w:pPr>
        <w:widowControl/>
        <w:suppressAutoHyphens w:val="0"/>
        <w:spacing w:before="110"/>
        <w:ind w:left="5" w:right="67" w:firstLine="538"/>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During the first round of hearings, we presented several priorities for this process, rooted</w:t>
      </w:r>
      <w:r w:rsidR="00AF366C" w:rsidRPr="00507967">
        <w:rPr>
          <w:rFonts w:ascii="Garamond" w:eastAsia="Times New Roman" w:hAnsi="Garamond" w:cs="Times New Roman"/>
          <w:noProof w:val="0"/>
          <w:color w:val="000000"/>
          <w:sz w:val="24"/>
          <w:szCs w:val="24"/>
        </w:rPr>
        <w:t xml:space="preserve"> in</w:t>
      </w:r>
      <w:r w:rsidR="00F148F1" w:rsidRPr="00507967">
        <w:rPr>
          <w:rFonts w:ascii="Garamond" w:eastAsia="Times New Roman" w:hAnsi="Garamond" w:cs="Times New Roman"/>
          <w:noProof w:val="0"/>
          <w:color w:val="000000"/>
          <w:sz w:val="24"/>
          <w:szCs w:val="24"/>
        </w:rPr>
        <w:t xml:space="preserve"> federal standards, widely-accepted best practices, </w:t>
      </w:r>
      <w:r w:rsidR="00F148F1" w:rsidRPr="00507967">
        <w:rPr>
          <w:rFonts w:ascii="Garamond" w:eastAsia="Times New Roman" w:hAnsi="Garamond" w:cs="Times New Roman"/>
          <w:i/>
          <w:iCs/>
          <w:noProof w:val="0"/>
          <w:color w:val="000000"/>
          <w:sz w:val="24"/>
          <w:szCs w:val="24"/>
        </w:rPr>
        <w:t>and</w:t>
      </w:r>
      <w:r w:rsidR="00AF366C" w:rsidRPr="00507967">
        <w:rPr>
          <w:rFonts w:ascii="Garamond" w:eastAsia="Times New Roman" w:hAnsi="Garamond" w:cs="Times New Roman"/>
          <w:noProof w:val="0"/>
          <w:color w:val="000000"/>
          <w:sz w:val="24"/>
          <w:szCs w:val="24"/>
        </w:rPr>
        <w:t xml:space="preserve"> our experience in the state’s last round of redistricting</w:t>
      </w:r>
      <w:r w:rsidR="00F148F1" w:rsidRPr="00507967">
        <w:rPr>
          <w:rFonts w:ascii="Garamond" w:eastAsia="Times New Roman" w:hAnsi="Garamond" w:cs="Times New Roman"/>
          <w:noProof w:val="0"/>
          <w:color w:val="000000"/>
          <w:sz w:val="24"/>
          <w:szCs w:val="24"/>
        </w:rPr>
        <w:t xml:space="preserve">. Particularly in the last State Senate map, </w:t>
      </w:r>
      <w:r w:rsidR="00AF366C" w:rsidRPr="00507967">
        <w:rPr>
          <w:rFonts w:ascii="Garamond" w:eastAsia="Times New Roman" w:hAnsi="Garamond" w:cs="Times New Roman"/>
          <w:noProof w:val="0"/>
          <w:color w:val="000000"/>
          <w:sz w:val="24"/>
          <w:szCs w:val="24"/>
        </w:rPr>
        <w:t xml:space="preserve">communities of color were effectively disenfranchised--both through “cracking” on Long Island and through high population deviations that concentrated more voters in New York City communities with high Black, brown, and immigrant populations. Our members and allies </w:t>
      </w:r>
      <w:r w:rsidR="00F148F1" w:rsidRPr="00507967">
        <w:rPr>
          <w:rFonts w:ascii="Garamond" w:eastAsia="Times New Roman" w:hAnsi="Garamond" w:cs="Times New Roman"/>
          <w:noProof w:val="0"/>
          <w:color w:val="000000"/>
          <w:sz w:val="24"/>
          <w:szCs w:val="24"/>
        </w:rPr>
        <w:t>organized</w:t>
      </w:r>
      <w:r w:rsidR="00AF366C" w:rsidRPr="00507967">
        <w:rPr>
          <w:rFonts w:ascii="Garamond" w:eastAsia="Times New Roman" w:hAnsi="Garamond" w:cs="Times New Roman"/>
          <w:noProof w:val="0"/>
          <w:color w:val="000000"/>
          <w:sz w:val="24"/>
          <w:szCs w:val="24"/>
        </w:rPr>
        <w:t xml:space="preserve"> to stop this injustice, but </w:t>
      </w:r>
      <w:r w:rsidR="00F148F1" w:rsidRPr="00507967">
        <w:rPr>
          <w:rFonts w:ascii="Garamond" w:eastAsia="Times New Roman" w:hAnsi="Garamond" w:cs="Times New Roman"/>
          <w:noProof w:val="0"/>
          <w:color w:val="000000"/>
          <w:sz w:val="24"/>
          <w:szCs w:val="24"/>
        </w:rPr>
        <w:t>those in power ignored us.</w:t>
      </w:r>
      <w:r w:rsidR="00AF366C" w:rsidRPr="00507967">
        <w:rPr>
          <w:rFonts w:ascii="Garamond" w:eastAsia="Times New Roman" w:hAnsi="Garamond" w:cs="Times New Roman"/>
          <w:noProof w:val="0"/>
          <w:color w:val="000000"/>
          <w:sz w:val="24"/>
          <w:szCs w:val="24"/>
        </w:rPr>
        <w:t xml:space="preserve"> </w:t>
      </w:r>
    </w:p>
    <w:p w14:paraId="087A92B9" w14:textId="6952BE2A" w:rsidR="00AF366C" w:rsidRPr="00507967" w:rsidRDefault="00871E6B" w:rsidP="00F148F1">
      <w:pPr>
        <w:widowControl/>
        <w:suppressAutoHyphens w:val="0"/>
        <w:spacing w:before="110"/>
        <w:ind w:left="5" w:right="67" w:firstLine="538"/>
        <w:rPr>
          <w:rFonts w:ascii="Garamond" w:eastAsia="Times New Roman" w:hAnsi="Garamond" w:cs="Times New Roman"/>
          <w:noProof w:val="0"/>
          <w:sz w:val="24"/>
          <w:szCs w:val="24"/>
        </w:rPr>
      </w:pPr>
      <w:r w:rsidRPr="00507967">
        <w:rPr>
          <w:rFonts w:ascii="Garamond" w:eastAsia="Times New Roman" w:hAnsi="Garamond" w:cs="Times New Roman"/>
          <w:noProof w:val="0"/>
          <w:color w:val="000000"/>
          <w:sz w:val="24"/>
          <w:szCs w:val="24"/>
        </w:rPr>
        <w:t>We are deeply disappointed in the failure of the commission to produce a single set of maps. This failure has left us with little confidence that the IRC will produce a final single set of maps, which would render the commission an abject failure and signal the need for future redistricting reform. Despite our warranted pessimism about this process, we continue to urge this body to ensure that</w:t>
      </w:r>
      <w:r w:rsidR="00AF366C" w:rsidRPr="00507967">
        <w:rPr>
          <w:rFonts w:ascii="Garamond" w:eastAsia="Times New Roman" w:hAnsi="Garamond" w:cs="Times New Roman"/>
          <w:noProof w:val="0"/>
          <w:color w:val="000000"/>
          <w:sz w:val="24"/>
          <w:szCs w:val="24"/>
        </w:rPr>
        <w:t xml:space="preserve"> </w:t>
      </w:r>
      <w:r w:rsidR="007317A4" w:rsidRPr="00507967">
        <w:rPr>
          <w:rFonts w:ascii="Garamond" w:eastAsia="Times New Roman" w:hAnsi="Garamond" w:cs="Times New Roman"/>
          <w:noProof w:val="0"/>
          <w:color w:val="000000"/>
          <w:sz w:val="24"/>
          <w:szCs w:val="24"/>
        </w:rPr>
        <w:t>people</w:t>
      </w:r>
      <w:r w:rsidR="00AF366C" w:rsidRPr="00507967">
        <w:rPr>
          <w:rFonts w:ascii="Garamond" w:eastAsia="Times New Roman" w:hAnsi="Garamond" w:cs="Times New Roman"/>
          <w:noProof w:val="0"/>
          <w:color w:val="000000"/>
          <w:sz w:val="24"/>
          <w:szCs w:val="24"/>
        </w:rPr>
        <w:t xml:space="preserve"> of color</w:t>
      </w:r>
      <w:r w:rsidRPr="00507967">
        <w:rPr>
          <w:rFonts w:ascii="Garamond" w:eastAsia="Times New Roman" w:hAnsi="Garamond" w:cs="Times New Roman"/>
          <w:noProof w:val="0"/>
          <w:color w:val="000000"/>
          <w:sz w:val="24"/>
          <w:szCs w:val="24"/>
        </w:rPr>
        <w:t xml:space="preserve"> are represented in the process by</w:t>
      </w:r>
      <w:r w:rsidR="00AF366C" w:rsidRPr="00507967">
        <w:rPr>
          <w:rFonts w:ascii="Garamond" w:eastAsia="Times New Roman" w:hAnsi="Garamond" w:cs="Times New Roman"/>
          <w:noProof w:val="0"/>
          <w:color w:val="000000"/>
          <w:sz w:val="24"/>
          <w:szCs w:val="24"/>
        </w:rPr>
        <w:t>:</w:t>
      </w:r>
    </w:p>
    <w:p w14:paraId="615B6BAB" w14:textId="13CE4D35" w:rsidR="00AF366C" w:rsidRPr="00507967" w:rsidRDefault="00AF366C" w:rsidP="00F148F1">
      <w:pPr>
        <w:widowControl/>
        <w:numPr>
          <w:ilvl w:val="0"/>
          <w:numId w:val="2"/>
        </w:numPr>
        <w:suppressAutoHyphens w:val="0"/>
        <w:spacing w:before="11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Respect</w:t>
      </w:r>
      <w:r w:rsidR="00871E6B" w:rsidRPr="00507967">
        <w:rPr>
          <w:rFonts w:ascii="Garamond" w:eastAsia="Times New Roman" w:hAnsi="Garamond" w:cs="Times New Roman"/>
          <w:noProof w:val="0"/>
          <w:color w:val="000000"/>
          <w:sz w:val="24"/>
          <w:szCs w:val="24"/>
        </w:rPr>
        <w:t>ing</w:t>
      </w:r>
      <w:r w:rsidRPr="00507967">
        <w:rPr>
          <w:rFonts w:ascii="Garamond" w:eastAsia="Times New Roman" w:hAnsi="Garamond" w:cs="Times New Roman"/>
          <w:noProof w:val="0"/>
          <w:color w:val="000000"/>
          <w:sz w:val="24"/>
          <w:szCs w:val="24"/>
        </w:rPr>
        <w:t xml:space="preserve"> one person, one vote</w:t>
      </w:r>
      <w:r w:rsidR="00871E6B" w:rsidRPr="00507967">
        <w:rPr>
          <w:rFonts w:ascii="Garamond" w:eastAsia="Times New Roman" w:hAnsi="Garamond" w:cs="Times New Roman"/>
          <w:noProof w:val="0"/>
          <w:color w:val="000000"/>
          <w:sz w:val="24"/>
          <w:szCs w:val="24"/>
        </w:rPr>
        <w:t>;</w:t>
      </w:r>
    </w:p>
    <w:p w14:paraId="0B3E5C43" w14:textId="531E4639" w:rsidR="00AF366C" w:rsidRPr="00507967" w:rsidRDefault="00871E6B" w:rsidP="00F148F1">
      <w:pPr>
        <w:widowControl/>
        <w:numPr>
          <w:ilvl w:val="0"/>
          <w:numId w:val="2"/>
        </w:numPr>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Refraining from</w:t>
      </w:r>
      <w:r w:rsidR="00AF366C" w:rsidRPr="00507967">
        <w:rPr>
          <w:rFonts w:ascii="Garamond" w:eastAsia="Times New Roman" w:hAnsi="Garamond" w:cs="Times New Roman"/>
          <w:noProof w:val="0"/>
          <w:color w:val="000000"/>
          <w:sz w:val="24"/>
          <w:szCs w:val="24"/>
        </w:rPr>
        <w:t xml:space="preserve"> abusive line-drawing</w:t>
      </w:r>
      <w:r w:rsidRPr="00507967">
        <w:rPr>
          <w:rFonts w:ascii="Garamond" w:eastAsia="Times New Roman" w:hAnsi="Garamond" w:cs="Times New Roman"/>
          <w:noProof w:val="0"/>
          <w:color w:val="000000"/>
          <w:sz w:val="24"/>
          <w:szCs w:val="24"/>
        </w:rPr>
        <w:t>, especially “cracking” and “packing”;</w:t>
      </w:r>
    </w:p>
    <w:p w14:paraId="72662159" w14:textId="75A5115B" w:rsidR="00AF366C" w:rsidRPr="00507967" w:rsidRDefault="00AF366C" w:rsidP="00F148F1">
      <w:pPr>
        <w:widowControl/>
        <w:numPr>
          <w:ilvl w:val="0"/>
          <w:numId w:val="2"/>
        </w:numPr>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Respect</w:t>
      </w:r>
      <w:r w:rsidR="00871E6B" w:rsidRPr="00507967">
        <w:rPr>
          <w:rFonts w:ascii="Garamond" w:eastAsia="Times New Roman" w:hAnsi="Garamond" w:cs="Times New Roman"/>
          <w:noProof w:val="0"/>
          <w:color w:val="000000"/>
          <w:sz w:val="24"/>
          <w:szCs w:val="24"/>
        </w:rPr>
        <w:t>ing</w:t>
      </w:r>
      <w:r w:rsidRPr="00507967">
        <w:rPr>
          <w:rFonts w:ascii="Garamond" w:eastAsia="Times New Roman" w:hAnsi="Garamond" w:cs="Times New Roman"/>
          <w:noProof w:val="0"/>
          <w:color w:val="000000"/>
          <w:sz w:val="24"/>
          <w:szCs w:val="24"/>
        </w:rPr>
        <w:t xml:space="preserve"> political subdivisions and communities of interest</w:t>
      </w:r>
      <w:r w:rsidR="00871E6B" w:rsidRPr="00507967">
        <w:rPr>
          <w:rFonts w:ascii="Garamond" w:eastAsia="Times New Roman" w:hAnsi="Garamond" w:cs="Times New Roman"/>
          <w:noProof w:val="0"/>
          <w:color w:val="000000"/>
          <w:sz w:val="24"/>
          <w:szCs w:val="24"/>
        </w:rPr>
        <w:t>, especially for long-underrepresented immigrant, Black, and brown communities;</w:t>
      </w:r>
    </w:p>
    <w:p w14:paraId="531A3736" w14:textId="46E6832F" w:rsidR="00AF366C" w:rsidRPr="00507967" w:rsidRDefault="00871E6B" w:rsidP="00F148F1">
      <w:pPr>
        <w:widowControl/>
        <w:numPr>
          <w:ilvl w:val="0"/>
          <w:numId w:val="2"/>
        </w:numPr>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lastRenderedPageBreak/>
        <w:t>Ensuring c</w:t>
      </w:r>
      <w:r w:rsidR="00AF366C" w:rsidRPr="00507967">
        <w:rPr>
          <w:rFonts w:ascii="Garamond" w:eastAsia="Times New Roman" w:hAnsi="Garamond" w:cs="Times New Roman"/>
          <w:noProof w:val="0"/>
          <w:color w:val="000000"/>
          <w:sz w:val="24"/>
          <w:szCs w:val="24"/>
        </w:rPr>
        <w:t>ompactness and contiguity</w:t>
      </w:r>
      <w:r w:rsidRPr="00507967">
        <w:rPr>
          <w:rFonts w:ascii="Garamond" w:eastAsia="Times New Roman" w:hAnsi="Garamond" w:cs="Times New Roman"/>
          <w:noProof w:val="0"/>
          <w:color w:val="000000"/>
          <w:sz w:val="24"/>
          <w:szCs w:val="24"/>
        </w:rPr>
        <w:t>; and</w:t>
      </w:r>
    </w:p>
    <w:p w14:paraId="3C6C46CD" w14:textId="77777777" w:rsidR="00871E6B" w:rsidRPr="00507967" w:rsidRDefault="00871E6B" w:rsidP="00F148F1">
      <w:pPr>
        <w:widowControl/>
        <w:numPr>
          <w:ilvl w:val="0"/>
          <w:numId w:val="2"/>
        </w:numPr>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Prioritizing p</w:t>
      </w:r>
      <w:r w:rsidR="00AF366C" w:rsidRPr="00507967">
        <w:rPr>
          <w:rFonts w:ascii="Garamond" w:eastAsia="Times New Roman" w:hAnsi="Garamond" w:cs="Times New Roman"/>
          <w:noProof w:val="0"/>
          <w:color w:val="000000"/>
          <w:sz w:val="24"/>
          <w:szCs w:val="24"/>
        </w:rPr>
        <w:t>ublic participation and transparency</w:t>
      </w:r>
      <w:r w:rsidRPr="00507967">
        <w:rPr>
          <w:rFonts w:ascii="Garamond" w:eastAsia="Times New Roman" w:hAnsi="Garamond" w:cs="Times New Roman"/>
          <w:noProof w:val="0"/>
          <w:color w:val="000000"/>
          <w:sz w:val="24"/>
          <w:szCs w:val="24"/>
        </w:rPr>
        <w:t>.</w:t>
      </w:r>
    </w:p>
    <w:p w14:paraId="4F54698A" w14:textId="77777777" w:rsidR="00871E6B" w:rsidRPr="00507967" w:rsidRDefault="00871E6B" w:rsidP="00871E6B">
      <w:pPr>
        <w:widowControl/>
        <w:suppressAutoHyphens w:val="0"/>
        <w:ind w:left="360" w:right="67"/>
        <w:textAlignment w:val="baseline"/>
        <w:rPr>
          <w:rFonts w:ascii="Garamond" w:eastAsia="Times New Roman" w:hAnsi="Garamond" w:cs="Times New Roman"/>
          <w:b/>
          <w:bCs/>
          <w:noProof w:val="0"/>
          <w:color w:val="000000"/>
          <w:sz w:val="24"/>
          <w:szCs w:val="24"/>
        </w:rPr>
      </w:pPr>
    </w:p>
    <w:p w14:paraId="1F00C13B" w14:textId="3E70AE72" w:rsidR="00FB7606" w:rsidRPr="00507967" w:rsidRDefault="00FB7606" w:rsidP="00871E6B">
      <w:pPr>
        <w:widowControl/>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We also urge the Commission to deliver the representation that the growing Latinx community merits</w:t>
      </w:r>
      <w:r w:rsidR="00507967" w:rsidRPr="00507967">
        <w:rPr>
          <w:rFonts w:ascii="Garamond" w:eastAsia="Times New Roman" w:hAnsi="Garamond" w:cs="Times New Roman"/>
          <w:noProof w:val="0"/>
          <w:color w:val="000000"/>
          <w:sz w:val="24"/>
          <w:szCs w:val="24"/>
        </w:rPr>
        <w:t>. Our community has grown by more than 33 percent across Long Island since 2010. We deserve more representation.</w:t>
      </w:r>
    </w:p>
    <w:p w14:paraId="09CA04DD" w14:textId="77777777" w:rsidR="00FB7606" w:rsidRPr="00507967" w:rsidRDefault="00FB7606" w:rsidP="00871E6B">
      <w:pPr>
        <w:widowControl/>
        <w:suppressAutoHyphens w:val="0"/>
        <w:ind w:right="67"/>
        <w:textAlignment w:val="baseline"/>
        <w:rPr>
          <w:rFonts w:ascii="Garamond" w:eastAsia="Times New Roman" w:hAnsi="Garamond" w:cs="Times New Roman"/>
          <w:noProof w:val="0"/>
          <w:color w:val="000000"/>
          <w:sz w:val="24"/>
          <w:szCs w:val="24"/>
        </w:rPr>
      </w:pPr>
    </w:p>
    <w:p w14:paraId="55E9C4D1" w14:textId="30875CB1" w:rsidR="00507967" w:rsidRPr="00507967" w:rsidRDefault="00871E6B" w:rsidP="00871E6B">
      <w:pPr>
        <w:widowControl/>
        <w:suppressAutoHyphens w:val="0"/>
        <w:ind w:right="67"/>
        <w:textAlignment w:val="baseline"/>
        <w:rPr>
          <w:rFonts w:ascii="Garamond" w:eastAsia="Times New Roman" w:hAnsi="Garamond" w:cs="AppleSystemUIFont"/>
          <w:noProof w:val="0"/>
          <w:sz w:val="24"/>
          <w:szCs w:val="24"/>
          <w:lang w:eastAsia="zh-CN"/>
        </w:rPr>
      </w:pPr>
      <w:r w:rsidRPr="00507967">
        <w:rPr>
          <w:rFonts w:ascii="Garamond" w:eastAsia="Times New Roman" w:hAnsi="Garamond" w:cs="Times New Roman"/>
          <w:noProof w:val="0"/>
          <w:color w:val="000000"/>
          <w:sz w:val="24"/>
          <w:szCs w:val="24"/>
        </w:rPr>
        <w:t>As it relates to the proposed maps for Long Island, we urge the Commission to focus on fixing the “cracking” of communities of color in previous maps—especially for the State Senate</w:t>
      </w:r>
      <w:r w:rsidR="00FB7606" w:rsidRPr="00507967">
        <w:rPr>
          <w:rFonts w:ascii="Garamond" w:eastAsia="Times New Roman" w:hAnsi="Garamond" w:cs="Times New Roman"/>
          <w:noProof w:val="0"/>
          <w:color w:val="000000"/>
          <w:sz w:val="24"/>
          <w:szCs w:val="24"/>
        </w:rPr>
        <w:t>, where it has been rife</w:t>
      </w:r>
      <w:r w:rsidRPr="00507967">
        <w:rPr>
          <w:rFonts w:ascii="Garamond" w:eastAsia="Times New Roman" w:hAnsi="Garamond" w:cs="Times New Roman"/>
          <w:noProof w:val="0"/>
          <w:color w:val="000000"/>
          <w:sz w:val="24"/>
          <w:szCs w:val="24"/>
        </w:rPr>
        <w:t xml:space="preserve">. </w:t>
      </w:r>
      <w:r w:rsidR="00507967">
        <w:rPr>
          <w:rFonts w:ascii="Garamond" w:eastAsia="Times New Roman" w:hAnsi="Garamond" w:cs="AppleSystemUIFont"/>
          <w:noProof w:val="0"/>
          <w:sz w:val="24"/>
          <w:szCs w:val="24"/>
          <w:lang w:eastAsia="zh-CN"/>
        </w:rPr>
        <w:t>Overall on Long Island, the Letters map creates two Senate districts where residents of color are a majority—which is better than the one such district in the Names map.</w:t>
      </w:r>
    </w:p>
    <w:p w14:paraId="532F21D3" w14:textId="77777777" w:rsidR="00507967" w:rsidRDefault="00507967" w:rsidP="00871E6B">
      <w:pPr>
        <w:widowControl/>
        <w:suppressAutoHyphens w:val="0"/>
        <w:ind w:right="67"/>
        <w:textAlignment w:val="baseline"/>
        <w:rPr>
          <w:rFonts w:ascii="Garamond" w:eastAsia="Times New Roman" w:hAnsi="Garamond" w:cs="Times New Roman"/>
          <w:noProof w:val="0"/>
          <w:color w:val="000000"/>
          <w:sz w:val="24"/>
          <w:szCs w:val="24"/>
        </w:rPr>
      </w:pPr>
    </w:p>
    <w:p w14:paraId="655A79EA" w14:textId="32445688" w:rsidR="00871E6B" w:rsidRPr="00507967" w:rsidRDefault="003F509A" w:rsidP="00871E6B">
      <w:pPr>
        <w:widowControl/>
        <w:suppressAutoHyphens w:val="0"/>
        <w:ind w:right="67"/>
        <w:textAlignment w:val="baseline"/>
        <w:rPr>
          <w:rFonts w:ascii="Garamond" w:eastAsia="Times New Roman" w:hAnsi="Garamond" w:cs="AppleSystemUIFont"/>
          <w:noProof w:val="0"/>
          <w:sz w:val="24"/>
          <w:szCs w:val="24"/>
          <w:lang w:eastAsia="zh-CN"/>
        </w:rPr>
      </w:pPr>
      <w:r w:rsidRPr="00507967">
        <w:rPr>
          <w:rFonts w:ascii="Garamond" w:eastAsia="Times New Roman" w:hAnsi="Garamond" w:cs="Times New Roman"/>
          <w:noProof w:val="0"/>
          <w:color w:val="000000"/>
          <w:sz w:val="24"/>
          <w:szCs w:val="24"/>
        </w:rPr>
        <w:t>In Suffolk County, it is crucial to stop the cracking of the greater Brentwood area (Brentwood, Central Islip, and North Bay Shore)</w:t>
      </w:r>
      <w:r w:rsidR="0044536A">
        <w:rPr>
          <w:rFonts w:ascii="Garamond" w:eastAsia="Times New Roman" w:hAnsi="Garamond" w:cs="Times New Roman"/>
          <w:noProof w:val="0"/>
          <w:color w:val="000000"/>
          <w:sz w:val="24"/>
          <w:szCs w:val="24"/>
        </w:rPr>
        <w:t xml:space="preserve">, </w:t>
      </w:r>
      <w:r w:rsidR="0044536A">
        <w:rPr>
          <w:rFonts w:ascii="Garamond" w:eastAsia="Times New Roman" w:hAnsi="Garamond" w:cs="Times New Roman"/>
          <w:noProof w:val="0"/>
          <w:color w:val="000000"/>
          <w:sz w:val="24"/>
          <w:szCs w:val="24"/>
        </w:rPr>
        <w:t>where we operate a community center and have a high density of members</w:t>
      </w:r>
      <w:r w:rsidRPr="00507967">
        <w:rPr>
          <w:rFonts w:ascii="Garamond" w:eastAsia="Times New Roman" w:hAnsi="Garamond" w:cs="Times New Roman"/>
          <w:noProof w:val="0"/>
          <w:color w:val="000000"/>
          <w:sz w:val="24"/>
          <w:szCs w:val="24"/>
        </w:rPr>
        <w:t xml:space="preserve">. We appreciate that the Letters map keeps these communities together. </w:t>
      </w:r>
      <w:r w:rsidRPr="00507967">
        <w:rPr>
          <w:rFonts w:ascii="Garamond" w:eastAsia="Times New Roman" w:hAnsi="Garamond" w:cs="AppleSystemUIFont"/>
          <w:noProof w:val="0"/>
          <w:sz w:val="24"/>
          <w:szCs w:val="24"/>
          <w:lang w:eastAsia="zh-CN"/>
        </w:rPr>
        <w:t>In contrast, the Names map seeks to maintain the cracking of communities of color in this area, which was a grave problem in the last round of redistricting and must not be repeate</w:t>
      </w:r>
      <w:r w:rsidR="00507967">
        <w:rPr>
          <w:rFonts w:ascii="Garamond" w:eastAsia="Times New Roman" w:hAnsi="Garamond" w:cs="AppleSystemUIFont"/>
          <w:noProof w:val="0"/>
          <w:sz w:val="24"/>
          <w:szCs w:val="24"/>
          <w:lang w:eastAsia="zh-CN"/>
        </w:rPr>
        <w:t xml:space="preserve">d. </w:t>
      </w:r>
    </w:p>
    <w:p w14:paraId="1132F347" w14:textId="6AAB95B9" w:rsidR="003F509A" w:rsidRPr="00507967" w:rsidRDefault="003F509A" w:rsidP="00871E6B">
      <w:pPr>
        <w:widowControl/>
        <w:suppressAutoHyphens w:val="0"/>
        <w:ind w:right="67"/>
        <w:textAlignment w:val="baseline"/>
        <w:rPr>
          <w:rFonts w:ascii="Garamond" w:eastAsia="Times New Roman" w:hAnsi="Garamond" w:cs="AppleSystemUIFont"/>
          <w:noProof w:val="0"/>
          <w:sz w:val="24"/>
          <w:szCs w:val="24"/>
          <w:lang w:eastAsia="zh-CN"/>
        </w:rPr>
      </w:pPr>
    </w:p>
    <w:p w14:paraId="539BDD7B" w14:textId="37665A51" w:rsidR="003F509A" w:rsidRPr="00507967" w:rsidRDefault="003F509A" w:rsidP="00871E6B">
      <w:pPr>
        <w:widowControl/>
        <w:suppressAutoHyphens w:val="0"/>
        <w:ind w:right="67"/>
        <w:textAlignment w:val="baseline"/>
        <w:rPr>
          <w:rFonts w:ascii="Garamond" w:eastAsia="Times New Roman" w:hAnsi="Garamond" w:cs="Times New Roman"/>
          <w:noProof w:val="0"/>
          <w:color w:val="000000"/>
          <w:sz w:val="24"/>
          <w:szCs w:val="24"/>
        </w:rPr>
      </w:pPr>
      <w:r w:rsidRPr="00507967">
        <w:rPr>
          <w:rFonts w:ascii="Garamond" w:eastAsia="Times New Roman" w:hAnsi="Garamond" w:cs="AppleSystemUIFont"/>
          <w:noProof w:val="0"/>
          <w:sz w:val="24"/>
          <w:szCs w:val="24"/>
          <w:lang w:eastAsia="zh-CN"/>
        </w:rPr>
        <w:t xml:space="preserve">In Nassau County, it </w:t>
      </w:r>
      <w:r w:rsidR="00FB7606" w:rsidRPr="00507967">
        <w:rPr>
          <w:rFonts w:ascii="Garamond" w:eastAsia="Times New Roman" w:hAnsi="Garamond" w:cs="AppleSystemUIFont"/>
          <w:noProof w:val="0"/>
          <w:sz w:val="24"/>
          <w:szCs w:val="24"/>
          <w:lang w:eastAsia="zh-CN"/>
        </w:rPr>
        <w:t xml:space="preserve">is imperative to avoid the cracking of communities of color, as well. Westbury and New Cassel should be kept whole and together. Freeport should be kept whole. Hempstead should be kept whole. And Elmont should be kept whole—and not in majority-Queens districts, </w:t>
      </w:r>
      <w:r w:rsidR="00507967" w:rsidRPr="00507967">
        <w:rPr>
          <w:rFonts w:ascii="Garamond" w:eastAsia="Times New Roman" w:hAnsi="Garamond" w:cs="AppleSystemUIFont"/>
          <w:noProof w:val="0"/>
          <w:sz w:val="24"/>
          <w:szCs w:val="24"/>
          <w:lang w:eastAsia="zh-CN"/>
        </w:rPr>
        <w:t>where</w:t>
      </w:r>
      <w:r w:rsidR="00FB7606" w:rsidRPr="00507967">
        <w:rPr>
          <w:rFonts w:ascii="Garamond" w:eastAsia="Times New Roman" w:hAnsi="Garamond" w:cs="AppleSystemUIFont"/>
          <w:noProof w:val="0"/>
          <w:sz w:val="24"/>
          <w:szCs w:val="24"/>
          <w:lang w:eastAsia="zh-CN"/>
        </w:rPr>
        <w:t xml:space="preserve"> multiple Names and Letters proposals put it.</w:t>
      </w:r>
    </w:p>
    <w:p w14:paraId="43F09CFB" w14:textId="77777777" w:rsidR="00871E6B" w:rsidRPr="00507967" w:rsidRDefault="00871E6B" w:rsidP="00871E6B">
      <w:pPr>
        <w:widowControl/>
        <w:suppressAutoHyphens w:val="0"/>
        <w:ind w:right="67"/>
        <w:textAlignment w:val="baseline"/>
        <w:rPr>
          <w:rFonts w:ascii="Garamond" w:eastAsia="Times New Roman" w:hAnsi="Garamond" w:cs="Times New Roman"/>
          <w:noProof w:val="0"/>
          <w:color w:val="000000"/>
          <w:sz w:val="24"/>
          <w:szCs w:val="24"/>
        </w:rPr>
      </w:pPr>
    </w:p>
    <w:p w14:paraId="316DCDA4" w14:textId="5B0402E9" w:rsidR="00AF366C" w:rsidRPr="00507967" w:rsidRDefault="00AF366C" w:rsidP="00871E6B">
      <w:pPr>
        <w:widowControl/>
        <w:suppressAutoHyphens w:val="0"/>
        <w:ind w:right="67"/>
        <w:textAlignment w:val="baseline"/>
        <w:rPr>
          <w:rFonts w:ascii="Garamond" w:eastAsia="Times New Roman" w:hAnsi="Garamond" w:cs="Times New Roman"/>
          <w:b/>
          <w:bCs/>
          <w:noProof w:val="0"/>
          <w:color w:val="000000"/>
          <w:sz w:val="24"/>
          <w:szCs w:val="24"/>
        </w:rPr>
      </w:pPr>
      <w:r w:rsidRPr="00507967">
        <w:rPr>
          <w:rFonts w:ascii="Garamond" w:eastAsia="Times New Roman" w:hAnsi="Garamond" w:cs="Times New Roman"/>
          <w:noProof w:val="0"/>
          <w:color w:val="000000"/>
          <w:sz w:val="24"/>
          <w:szCs w:val="24"/>
        </w:rPr>
        <w:t xml:space="preserve">We urge </w:t>
      </w:r>
      <w:r w:rsidR="008E3398" w:rsidRPr="00507967">
        <w:rPr>
          <w:rFonts w:ascii="Garamond" w:eastAsia="Times New Roman" w:hAnsi="Garamond" w:cs="Times New Roman"/>
          <w:noProof w:val="0"/>
          <w:color w:val="000000"/>
          <w:sz w:val="24"/>
          <w:szCs w:val="24"/>
        </w:rPr>
        <w:t>you</w:t>
      </w:r>
      <w:r w:rsidRPr="00507967">
        <w:rPr>
          <w:rFonts w:ascii="Garamond" w:eastAsia="Times New Roman" w:hAnsi="Garamond" w:cs="Times New Roman"/>
          <w:noProof w:val="0"/>
          <w:color w:val="000000"/>
          <w:sz w:val="24"/>
          <w:szCs w:val="24"/>
        </w:rPr>
        <w:t xml:space="preserve"> to take </w:t>
      </w:r>
      <w:r w:rsidR="007317A4" w:rsidRPr="00507967">
        <w:rPr>
          <w:rFonts w:ascii="Garamond" w:eastAsia="Times New Roman" w:hAnsi="Garamond" w:cs="Times New Roman"/>
          <w:noProof w:val="0"/>
          <w:color w:val="000000"/>
          <w:sz w:val="24"/>
          <w:szCs w:val="24"/>
        </w:rPr>
        <w:t xml:space="preserve">seriously </w:t>
      </w:r>
      <w:r w:rsidRPr="00507967">
        <w:rPr>
          <w:rFonts w:ascii="Garamond" w:eastAsia="Times New Roman" w:hAnsi="Garamond" w:cs="Times New Roman"/>
          <w:noProof w:val="0"/>
          <w:color w:val="000000"/>
          <w:sz w:val="24"/>
          <w:szCs w:val="24"/>
        </w:rPr>
        <w:t xml:space="preserve">the </w:t>
      </w:r>
      <w:r w:rsidR="007317A4" w:rsidRPr="00507967">
        <w:rPr>
          <w:rFonts w:ascii="Garamond" w:eastAsia="Times New Roman" w:hAnsi="Garamond" w:cs="Times New Roman"/>
          <w:noProof w:val="0"/>
          <w:color w:val="000000"/>
          <w:sz w:val="24"/>
          <w:szCs w:val="24"/>
        </w:rPr>
        <w:t>input</w:t>
      </w:r>
      <w:r w:rsidRPr="00507967">
        <w:rPr>
          <w:rFonts w:ascii="Garamond" w:eastAsia="Times New Roman" w:hAnsi="Garamond" w:cs="Times New Roman"/>
          <w:noProof w:val="0"/>
          <w:color w:val="000000"/>
          <w:sz w:val="24"/>
          <w:szCs w:val="24"/>
        </w:rPr>
        <w:t xml:space="preserve"> of community members and organizations--especially those in historically underrepresented communities.</w:t>
      </w:r>
    </w:p>
    <w:p w14:paraId="5C76E285" w14:textId="77777777" w:rsidR="00AF366C" w:rsidRPr="00507967" w:rsidRDefault="00AF366C" w:rsidP="00AF366C">
      <w:pPr>
        <w:widowControl/>
        <w:suppressAutoHyphens w:val="0"/>
        <w:rPr>
          <w:rFonts w:ascii="Garamond" w:eastAsia="Times New Roman" w:hAnsi="Garamond" w:cs="Times New Roman"/>
          <w:noProof w:val="0"/>
          <w:sz w:val="24"/>
          <w:szCs w:val="24"/>
        </w:rPr>
      </w:pPr>
    </w:p>
    <w:p w14:paraId="56F833F1" w14:textId="3ED94480" w:rsidR="00AF366C" w:rsidRPr="00507967" w:rsidRDefault="00F148F1" w:rsidP="00E47DBC">
      <w:pPr>
        <w:widowControl/>
        <w:suppressAutoHyphens w:val="0"/>
        <w:spacing w:before="110"/>
        <w:ind w:left="5" w:right="67"/>
        <w:rPr>
          <w:rFonts w:ascii="Garamond" w:eastAsia="Times New Roman" w:hAnsi="Garamond" w:cs="Times New Roman"/>
          <w:noProof w:val="0"/>
          <w:color w:val="000000"/>
          <w:sz w:val="24"/>
          <w:szCs w:val="24"/>
        </w:rPr>
      </w:pPr>
      <w:r w:rsidRPr="00507967">
        <w:rPr>
          <w:rFonts w:ascii="Garamond" w:eastAsia="Times New Roman" w:hAnsi="Garamond" w:cs="Times New Roman"/>
          <w:noProof w:val="0"/>
          <w:color w:val="000000"/>
          <w:sz w:val="24"/>
          <w:szCs w:val="24"/>
        </w:rPr>
        <w:t>T</w:t>
      </w:r>
      <w:r w:rsidR="00AF366C" w:rsidRPr="00507967">
        <w:rPr>
          <w:rFonts w:ascii="Garamond" w:eastAsia="Times New Roman" w:hAnsi="Garamond" w:cs="Times New Roman"/>
          <w:noProof w:val="0"/>
          <w:color w:val="000000"/>
          <w:sz w:val="24"/>
          <w:szCs w:val="24"/>
        </w:rPr>
        <w:t xml:space="preserve">hank you for the opportunity to testify. </w:t>
      </w:r>
      <w:r w:rsidRPr="00507967">
        <w:rPr>
          <w:rFonts w:ascii="Garamond" w:eastAsia="Times New Roman" w:hAnsi="Garamond" w:cs="Times New Roman"/>
          <w:noProof w:val="0"/>
          <w:color w:val="000000"/>
          <w:sz w:val="24"/>
          <w:szCs w:val="24"/>
        </w:rPr>
        <w:t>P</w:t>
      </w:r>
      <w:r w:rsidR="00AF366C" w:rsidRPr="00507967">
        <w:rPr>
          <w:rFonts w:ascii="Garamond" w:eastAsia="Times New Roman" w:hAnsi="Garamond" w:cs="Times New Roman"/>
          <w:noProof w:val="0"/>
          <w:color w:val="000000"/>
          <w:sz w:val="24"/>
          <w:szCs w:val="24"/>
        </w:rPr>
        <w:t xml:space="preserve">lease contact me at </w:t>
      </w:r>
      <w:hyperlink r:id="rId8" w:history="1">
        <w:r w:rsidR="00507967" w:rsidRPr="00507967">
          <w:rPr>
            <w:rStyle w:val="Hyperlink"/>
            <w:rFonts w:ascii="Garamond" w:eastAsia="Times New Roman" w:hAnsi="Garamond" w:cs="Times New Roman"/>
            <w:noProof w:val="0"/>
            <w:sz w:val="24"/>
            <w:szCs w:val="24"/>
          </w:rPr>
          <w:t>rodman.serrano@maketheroadny.org</w:t>
        </w:r>
      </w:hyperlink>
      <w:r w:rsidRPr="00507967">
        <w:rPr>
          <w:rFonts w:ascii="Garamond" w:eastAsia="Times New Roman" w:hAnsi="Garamond" w:cs="Times New Roman"/>
          <w:noProof w:val="0"/>
          <w:color w:val="000000"/>
          <w:sz w:val="24"/>
          <w:szCs w:val="24"/>
        </w:rPr>
        <w:t xml:space="preserve"> if you have any questions.</w:t>
      </w:r>
    </w:p>
    <w:p w14:paraId="57DCEF44" w14:textId="5E6516ED" w:rsidR="00AF366C" w:rsidRPr="00507967" w:rsidRDefault="00AF366C" w:rsidP="00AF366C">
      <w:pPr>
        <w:widowControl/>
        <w:suppressAutoHyphens w:val="0"/>
        <w:spacing w:before="110"/>
        <w:ind w:left="5" w:right="67" w:firstLine="538"/>
        <w:rPr>
          <w:rFonts w:ascii="Garamond" w:eastAsia="Times New Roman" w:hAnsi="Garamond" w:cs="Times New Roman"/>
          <w:noProof w:val="0"/>
          <w:sz w:val="24"/>
          <w:szCs w:val="24"/>
        </w:rPr>
      </w:pPr>
    </w:p>
    <w:p w14:paraId="51D3F392" w14:textId="77777777" w:rsidR="00AF366C" w:rsidRPr="00507967" w:rsidRDefault="00AF366C" w:rsidP="00AF366C">
      <w:pPr>
        <w:widowControl/>
        <w:suppressAutoHyphens w:val="0"/>
        <w:rPr>
          <w:rFonts w:ascii="Garamond" w:eastAsia="Times New Roman" w:hAnsi="Garamond" w:cs="Times New Roman"/>
          <w:noProof w:val="0"/>
          <w:sz w:val="24"/>
          <w:szCs w:val="24"/>
        </w:rPr>
      </w:pPr>
    </w:p>
    <w:p w14:paraId="1BF1953F" w14:textId="77777777" w:rsidR="00752117" w:rsidRPr="00507967" w:rsidRDefault="00752117">
      <w:pPr>
        <w:rPr>
          <w:rFonts w:ascii="Garamond" w:hAnsi="Garamond"/>
        </w:rPr>
      </w:pPr>
    </w:p>
    <w:sectPr w:rsidR="00752117" w:rsidRPr="00507967" w:rsidSect="0018070E">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A471" w14:textId="77777777" w:rsidR="000847AF" w:rsidRDefault="000847AF">
      <w:r>
        <w:separator/>
      </w:r>
    </w:p>
  </w:endnote>
  <w:endnote w:type="continuationSeparator" w:id="0">
    <w:p w14:paraId="48AF8069" w14:textId="77777777" w:rsidR="000847AF" w:rsidRDefault="000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B164" w14:textId="77777777" w:rsidR="00AF366C" w:rsidRDefault="00AF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0073" w14:textId="77777777" w:rsidR="00AF366C" w:rsidRDefault="00AF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DC21" w14:textId="24CA69EE" w:rsidR="0041522B" w:rsidRDefault="00DE6335">
    <w:pPr>
      <w:pStyle w:val="Footer"/>
    </w:pPr>
    <w:r>
      <w:drawing>
        <wp:anchor distT="0" distB="0" distL="114300" distR="114300" simplePos="0" relativeHeight="251665408" behindDoc="0" locked="0" layoutInCell="1" allowOverlap="1" wp14:anchorId="044E9C1E" wp14:editId="5B5BF154">
          <wp:simplePos x="0" y="0"/>
          <wp:positionH relativeFrom="page">
            <wp:posOffset>0</wp:posOffset>
          </wp:positionH>
          <wp:positionV relativeFrom="page">
            <wp:posOffset>8686800</wp:posOffset>
          </wp:positionV>
          <wp:extent cx="77724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NY_2018Letterhead_LEFTfooter_FIN.png"/>
                  <pic:cNvPicPr/>
                </pic:nvPicPr>
                <pic:blipFill>
                  <a:blip r:embed="rId1"/>
                  <a:stretch>
                    <a:fillRect/>
                  </a:stretch>
                </pic:blipFill>
                <pic:spPr>
                  <a:xfrm>
                    <a:off x="0" y="0"/>
                    <a:ext cx="7772400" cy="137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1365" w14:textId="77777777" w:rsidR="000847AF" w:rsidRDefault="000847AF">
      <w:r>
        <w:separator/>
      </w:r>
    </w:p>
  </w:footnote>
  <w:footnote w:type="continuationSeparator" w:id="0">
    <w:p w14:paraId="5B693702" w14:textId="77777777" w:rsidR="000847AF" w:rsidRDefault="000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5F08" w14:textId="77777777" w:rsidR="00DE6335" w:rsidRDefault="00DE6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9C0A" w14:textId="77777777" w:rsidR="00DE6335" w:rsidRDefault="00DE6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1419" w14:textId="36B698E8" w:rsidR="00A30ED9" w:rsidRDefault="00752117">
    <w:pPr>
      <w:pStyle w:val="Header"/>
    </w:pPr>
    <w:r>
      <mc:AlternateContent>
        <mc:Choice Requires="wps">
          <w:drawing>
            <wp:anchor distT="0" distB="228600" distL="114300" distR="114300" simplePos="0" relativeHeight="251664384" behindDoc="0" locked="1" layoutInCell="1" allowOverlap="1" wp14:anchorId="1614BA2D" wp14:editId="0AE9EBE8">
              <wp:simplePos x="0" y="0"/>
              <wp:positionH relativeFrom="page">
                <wp:posOffset>8890</wp:posOffset>
              </wp:positionH>
              <wp:positionV relativeFrom="page">
                <wp:posOffset>0</wp:posOffset>
              </wp:positionV>
              <wp:extent cx="7772400" cy="19189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9918" w14:textId="77777777" w:rsidR="00752117" w:rsidRDefault="00752117" w:rsidP="0075211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BA2D" id="_x0000_t202" coordsize="21600,21600" o:spt="202" path="m,l,21600r21600,l21600,xe">
              <v:stroke joinstyle="miter"/>
              <v:path gradientshapeok="t" o:connecttype="rect"/>
            </v:shapetype>
            <v:shape id="Text Box 2" o:spid="_x0000_s1026" type="#_x0000_t202" style="position:absolute;margin-left:.7pt;margin-top:0;width:612pt;height:151.1pt;z-index:251664384;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" filled="f" stroked="f">
              <v:textbox inset=",7.2pt,,7.2pt">
                <w:txbxContent>
                  <w:p w14:paraId="59F89918" w14:textId="77777777" w:rsidR="00752117" w:rsidRDefault="00752117" w:rsidP="00752117"/>
                </w:txbxContent>
              </v:textbox>
              <w10:wrap type="square" anchorx="page" anchory="page"/>
              <w10:anchorlock/>
            </v:shape>
          </w:pict>
        </mc:Fallback>
      </mc:AlternateContent>
    </w:r>
    <w:r w:rsidR="00724B59">
      <w:drawing>
        <wp:anchor distT="0" distB="0" distL="114300" distR="114300" simplePos="0" relativeHeight="251661312" behindDoc="1" locked="0" layoutInCell="1" allowOverlap="1" wp14:anchorId="79E5CCEF" wp14:editId="1EAF01E2">
          <wp:simplePos x="0" y="0"/>
          <wp:positionH relativeFrom="page">
            <wp:posOffset>548640</wp:posOffset>
          </wp:positionH>
          <wp:positionV relativeFrom="page">
            <wp:posOffset>0</wp:posOffset>
          </wp:positionV>
          <wp:extent cx="1527048" cy="21396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NY_2018Letterhead_header_FIN.png"/>
                  <pic:cNvPicPr/>
                </pic:nvPicPr>
                <pic:blipFill>
                  <a:blip r:embed="rId1"/>
                  <a:stretch>
                    <a:fillRect/>
                  </a:stretch>
                </pic:blipFill>
                <pic:spPr>
                  <a:xfrm>
                    <a:off x="0" y="0"/>
                    <a:ext cx="1527048" cy="2139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05149B"/>
    <w:multiLevelType w:val="multilevel"/>
    <w:tmpl w:val="BD2CC252"/>
    <w:lvl w:ilvl="0">
      <w:start w:val="1"/>
      <w:numFmt w:val="decimal"/>
      <w:lvlText w:val="%1."/>
      <w:lvlJc w:val="left"/>
      <w:pPr>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7F"/>
    <w:rsid w:val="000538CA"/>
    <w:rsid w:val="00084036"/>
    <w:rsid w:val="000847AF"/>
    <w:rsid w:val="000E3567"/>
    <w:rsid w:val="000F02DE"/>
    <w:rsid w:val="00161AB0"/>
    <w:rsid w:val="00171707"/>
    <w:rsid w:val="0018070E"/>
    <w:rsid w:val="001B7ADA"/>
    <w:rsid w:val="002332F9"/>
    <w:rsid w:val="00272CFC"/>
    <w:rsid w:val="002C1A06"/>
    <w:rsid w:val="003600C9"/>
    <w:rsid w:val="003D1FF9"/>
    <w:rsid w:val="003F509A"/>
    <w:rsid w:val="00415158"/>
    <w:rsid w:val="0041522B"/>
    <w:rsid w:val="0044536A"/>
    <w:rsid w:val="00472476"/>
    <w:rsid w:val="004B7687"/>
    <w:rsid w:val="004D222D"/>
    <w:rsid w:val="00502B03"/>
    <w:rsid w:val="00507967"/>
    <w:rsid w:val="005477AB"/>
    <w:rsid w:val="0058339C"/>
    <w:rsid w:val="00595860"/>
    <w:rsid w:val="005A580C"/>
    <w:rsid w:val="005B65FF"/>
    <w:rsid w:val="006023CA"/>
    <w:rsid w:val="0065512B"/>
    <w:rsid w:val="0067296E"/>
    <w:rsid w:val="00724B59"/>
    <w:rsid w:val="007317A4"/>
    <w:rsid w:val="00752117"/>
    <w:rsid w:val="007562F4"/>
    <w:rsid w:val="007B709D"/>
    <w:rsid w:val="007D4523"/>
    <w:rsid w:val="0081100B"/>
    <w:rsid w:val="00871E6B"/>
    <w:rsid w:val="00885BE7"/>
    <w:rsid w:val="008E3398"/>
    <w:rsid w:val="008F2C7F"/>
    <w:rsid w:val="00A30ED9"/>
    <w:rsid w:val="00AE4FF9"/>
    <w:rsid w:val="00AF366C"/>
    <w:rsid w:val="00B56158"/>
    <w:rsid w:val="00B74AF6"/>
    <w:rsid w:val="00B76438"/>
    <w:rsid w:val="00BA2ED2"/>
    <w:rsid w:val="00BB317D"/>
    <w:rsid w:val="00BD62A4"/>
    <w:rsid w:val="00BF650E"/>
    <w:rsid w:val="00C0132E"/>
    <w:rsid w:val="00C04E25"/>
    <w:rsid w:val="00C25C46"/>
    <w:rsid w:val="00CC1E01"/>
    <w:rsid w:val="00DE6335"/>
    <w:rsid w:val="00E47DBC"/>
    <w:rsid w:val="00EC30F1"/>
    <w:rsid w:val="00EC3212"/>
    <w:rsid w:val="00F148F1"/>
    <w:rsid w:val="00F337B6"/>
    <w:rsid w:val="00F96C71"/>
    <w:rsid w:val="00FB76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0290C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Franklin Gothic Book" w:eastAsia="Times" w:hAnsi="Franklin Gothic Book" w:cs="Times"/>
      <w:noProof/>
      <w:lang w:eastAsia="en-US"/>
    </w:rPr>
  </w:style>
  <w:style w:type="paragraph" w:styleId="Heading1">
    <w:name w:val="heading 1"/>
    <w:basedOn w:val="Normal"/>
    <w:next w:val="Normal"/>
    <w:qFormat/>
    <w:pPr>
      <w:keepNext/>
      <w:numPr>
        <w:numId w:val="1"/>
      </w:numPr>
      <w:spacing w:before="240" w:after="60"/>
      <w:outlineLvl w:val="0"/>
    </w:pPr>
    <w:rPr>
      <w:rFonts w:ascii="Franklin Gothic Demi" w:hAnsi="Franklin Gothic Demi" w:cs="Arial"/>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Franklin Gothic Demi" w:hAnsi="Franklin Gothic Demi" w:cs="Arial"/>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Franklin Gothic Medium" w:hAnsi="Franklin Gothic Medium"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PageNumber">
    <w:name w:val="page number"/>
    <w:basedOn w:val="WW-DefaultParagraphFont"/>
    <w:semiHidden/>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semiHidden/>
    <w:unhideWhenUsed/>
    <w:rsid w:val="00AF366C"/>
    <w:pPr>
      <w:widowControl/>
      <w:suppressAutoHyphens w:val="0"/>
      <w:spacing w:before="100" w:beforeAutospacing="1" w:after="100" w:afterAutospacing="1"/>
    </w:pPr>
    <w:rPr>
      <w:rFonts w:ascii="Times New Roman" w:eastAsia="Times New Roman" w:hAnsi="Times New Roman" w:cs="Times New Roman"/>
      <w:noProof w:val="0"/>
      <w:sz w:val="24"/>
      <w:szCs w:val="24"/>
    </w:rPr>
  </w:style>
  <w:style w:type="character" w:styleId="Hyperlink">
    <w:name w:val="Hyperlink"/>
    <w:basedOn w:val="DefaultParagraphFont"/>
    <w:uiPriority w:val="99"/>
    <w:unhideWhenUsed/>
    <w:rsid w:val="00AF366C"/>
    <w:rPr>
      <w:color w:val="0563C1" w:themeColor="hyperlink"/>
      <w:u w:val="single"/>
    </w:rPr>
  </w:style>
  <w:style w:type="character" w:styleId="UnresolvedMention">
    <w:name w:val="Unresolved Mention"/>
    <w:basedOn w:val="DefaultParagraphFont"/>
    <w:uiPriority w:val="99"/>
    <w:semiHidden/>
    <w:unhideWhenUsed/>
    <w:rsid w:val="00AF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56">
      <w:bodyDiv w:val="1"/>
      <w:marLeft w:val="0"/>
      <w:marRight w:val="0"/>
      <w:marTop w:val="0"/>
      <w:marBottom w:val="0"/>
      <w:divBdr>
        <w:top w:val="none" w:sz="0" w:space="0" w:color="auto"/>
        <w:left w:val="none" w:sz="0" w:space="0" w:color="auto"/>
        <w:bottom w:val="none" w:sz="0" w:space="0" w:color="auto"/>
        <w:right w:val="none" w:sz="0" w:space="0" w:color="auto"/>
      </w:divBdr>
    </w:div>
    <w:div w:id="181039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man.serrano@maketheroad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6D01-5F61-4BEC-93F3-742D38D5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HOUSEOFCAKES</Company>
  <LinksUpToDate>false</LinksUpToDate>
  <CharactersWithSpaces>4347</CharactersWithSpaces>
  <SharedDoc>false</SharedDoc>
  <HLinks>
    <vt:vector size="12" baseType="variant">
      <vt:variant>
        <vt:i4>4456556</vt:i4>
      </vt:variant>
      <vt:variant>
        <vt:i4>-1</vt:i4>
      </vt:variant>
      <vt:variant>
        <vt:i4>2055</vt:i4>
      </vt:variant>
      <vt:variant>
        <vt:i4>1</vt:i4>
      </vt:variant>
      <vt:variant>
        <vt:lpwstr>MRNY_FINLOGO_BW_newtagline</vt:lpwstr>
      </vt:variant>
      <vt:variant>
        <vt:lpwstr/>
      </vt:variant>
      <vt:variant>
        <vt:i4>3604585</vt:i4>
      </vt:variant>
      <vt:variant>
        <vt:i4>-1</vt:i4>
      </vt:variant>
      <vt:variant>
        <vt:i4>2057</vt:i4>
      </vt:variant>
      <vt:variant>
        <vt:i4>1</vt:i4>
      </vt:variant>
      <vt:variant>
        <vt:lpwstr>Letterhead_footer_2014_BW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dc:creator>
  <cp:keywords/>
  <cp:lastModifiedBy>Daniel Altschuler</cp:lastModifiedBy>
  <cp:revision>6</cp:revision>
  <cp:lastPrinted>2113-01-01T05:00:00Z</cp:lastPrinted>
  <dcterms:created xsi:type="dcterms:W3CDTF">2021-11-15T17:12:00Z</dcterms:created>
  <dcterms:modified xsi:type="dcterms:W3CDTF">2021-11-15T18:57:00Z</dcterms:modified>
</cp:coreProperties>
</file>